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9008" w14:textId="440A5390" w:rsidR="00962DFE" w:rsidRDefault="00962DFE" w:rsidP="00962DFE">
      <w:pPr>
        <w:pStyle w:val="ChapterHeading"/>
        <w:spacing w:before="60" w:after="60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 Rejection Errors in iConnect</w:t>
      </w:r>
      <w:r w:rsidR="000D635E">
        <w:rPr>
          <w:rFonts w:ascii="Arial" w:hAnsi="Arial" w:cs="Arial"/>
          <w:sz w:val="24"/>
          <w:szCs w:val="24"/>
        </w:rPr>
        <w:t xml:space="preserve"> - Checklist</w:t>
      </w:r>
    </w:p>
    <w:p w14:paraId="683C0024" w14:textId="054911D9" w:rsidR="00331F55" w:rsidRDefault="004C1927" w:rsidP="00C5147E">
      <w:pPr>
        <w:spacing w:befor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WSCs should be monitoring their Dashboard daily for notifications.</w:t>
      </w:r>
      <w:r w:rsidR="00AD6BE7">
        <w:rPr>
          <w:rFonts w:ascii="Arial" w:hAnsi="Arial" w:cs="Arial"/>
          <w:sz w:val="24"/>
          <w:szCs w:val="28"/>
        </w:rPr>
        <w:t xml:space="preserve">  </w:t>
      </w:r>
      <w:r w:rsidR="00C5147E" w:rsidRPr="00C5147E">
        <w:rPr>
          <w:rFonts w:ascii="Arial" w:hAnsi="Arial" w:cs="Arial"/>
          <w:sz w:val="24"/>
          <w:szCs w:val="28"/>
        </w:rPr>
        <w:t xml:space="preserve">If a consumer’s service authorization </w:t>
      </w:r>
      <w:r w:rsidR="00192623">
        <w:rPr>
          <w:rFonts w:ascii="Arial" w:hAnsi="Arial" w:cs="Arial"/>
          <w:sz w:val="24"/>
          <w:szCs w:val="28"/>
        </w:rPr>
        <w:t>is in</w:t>
      </w:r>
      <w:r w:rsidR="00C5147E" w:rsidRPr="00C5147E">
        <w:rPr>
          <w:rFonts w:ascii="Arial" w:hAnsi="Arial" w:cs="Arial"/>
          <w:sz w:val="24"/>
          <w:szCs w:val="28"/>
        </w:rPr>
        <w:t xml:space="preserve"> </w:t>
      </w:r>
      <w:r w:rsidRPr="004C1927">
        <w:rPr>
          <w:rFonts w:ascii="Arial" w:hAnsi="Arial" w:cs="Arial"/>
          <w:b/>
          <w:bCs/>
          <w:sz w:val="24"/>
          <w:szCs w:val="28"/>
        </w:rPr>
        <w:t>R</w:t>
      </w:r>
      <w:r w:rsidR="00C5147E" w:rsidRPr="004C1927">
        <w:rPr>
          <w:rFonts w:ascii="Arial" w:hAnsi="Arial" w:cs="Arial"/>
          <w:b/>
          <w:bCs/>
          <w:sz w:val="24"/>
          <w:szCs w:val="28"/>
        </w:rPr>
        <w:t>ejected</w:t>
      </w:r>
      <w:r w:rsidR="00192623" w:rsidRPr="004C1927">
        <w:rPr>
          <w:rFonts w:ascii="Arial" w:hAnsi="Arial" w:cs="Arial"/>
          <w:b/>
          <w:bCs/>
          <w:sz w:val="24"/>
          <w:szCs w:val="28"/>
        </w:rPr>
        <w:t xml:space="preserve"> status</w:t>
      </w:r>
      <w:r w:rsidR="00C5147E" w:rsidRPr="00C5147E">
        <w:rPr>
          <w:rFonts w:ascii="Arial" w:hAnsi="Arial" w:cs="Arial"/>
          <w:sz w:val="24"/>
          <w:szCs w:val="28"/>
        </w:rPr>
        <w:t xml:space="preserve">, </w:t>
      </w:r>
      <w:r w:rsidR="00FF2B91">
        <w:rPr>
          <w:rFonts w:ascii="Arial" w:hAnsi="Arial" w:cs="Arial"/>
          <w:sz w:val="24"/>
          <w:szCs w:val="28"/>
        </w:rPr>
        <w:t xml:space="preserve">you </w:t>
      </w:r>
      <w:r w:rsidR="00B8107B">
        <w:rPr>
          <w:rFonts w:ascii="Arial" w:hAnsi="Arial" w:cs="Arial"/>
          <w:sz w:val="24"/>
          <w:szCs w:val="28"/>
        </w:rPr>
        <w:t>will need to</w:t>
      </w:r>
      <w:r w:rsidR="008654F7">
        <w:rPr>
          <w:rFonts w:ascii="Arial" w:hAnsi="Arial" w:cs="Arial"/>
          <w:sz w:val="24"/>
          <w:szCs w:val="28"/>
        </w:rPr>
        <w:t xml:space="preserve"> review the error message</w:t>
      </w:r>
      <w:r w:rsidR="000337B2">
        <w:rPr>
          <w:rFonts w:ascii="Arial" w:hAnsi="Arial" w:cs="Arial"/>
          <w:sz w:val="24"/>
          <w:szCs w:val="28"/>
        </w:rPr>
        <w:t xml:space="preserve"> to correct the issue</w:t>
      </w:r>
      <w:r w:rsidR="00C87835">
        <w:rPr>
          <w:rFonts w:ascii="Arial" w:hAnsi="Arial" w:cs="Arial"/>
          <w:sz w:val="24"/>
          <w:szCs w:val="28"/>
        </w:rPr>
        <w:t xml:space="preserve">. </w:t>
      </w:r>
    </w:p>
    <w:p w14:paraId="4C28AC20" w14:textId="77777777" w:rsidR="00331F55" w:rsidRDefault="00331F55" w:rsidP="00C5147E">
      <w:pPr>
        <w:spacing w:before="0"/>
        <w:rPr>
          <w:rFonts w:ascii="Arial" w:hAnsi="Arial" w:cs="Arial"/>
          <w:sz w:val="24"/>
          <w:szCs w:val="28"/>
        </w:rPr>
      </w:pPr>
    </w:p>
    <w:p w14:paraId="2A054F4D" w14:textId="1262CB36" w:rsidR="00FF2B91" w:rsidRDefault="00C87835" w:rsidP="00C5147E">
      <w:pPr>
        <w:spacing w:befor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The following is a checklist for </w:t>
      </w:r>
      <w:r w:rsidR="005A6283">
        <w:rPr>
          <w:rFonts w:ascii="Arial" w:hAnsi="Arial" w:cs="Arial"/>
          <w:sz w:val="24"/>
          <w:szCs w:val="28"/>
        </w:rPr>
        <w:t xml:space="preserve">reviewing the Error Message and </w:t>
      </w:r>
      <w:r w:rsidR="00DA3680">
        <w:rPr>
          <w:rFonts w:ascii="Arial" w:hAnsi="Arial" w:cs="Arial"/>
          <w:sz w:val="24"/>
          <w:szCs w:val="28"/>
        </w:rPr>
        <w:t>a table of FMMIS error codes</w:t>
      </w:r>
      <w:r w:rsidR="00834F05">
        <w:rPr>
          <w:rFonts w:ascii="Arial" w:hAnsi="Arial" w:cs="Arial"/>
          <w:sz w:val="24"/>
          <w:szCs w:val="28"/>
        </w:rPr>
        <w:t xml:space="preserve">, what they mean, and how </w:t>
      </w:r>
      <w:r w:rsidR="00B51ABB">
        <w:rPr>
          <w:rFonts w:ascii="Arial" w:hAnsi="Arial" w:cs="Arial"/>
          <w:sz w:val="24"/>
          <w:szCs w:val="28"/>
        </w:rPr>
        <w:t>to</w:t>
      </w:r>
      <w:r w:rsidR="00834F05">
        <w:rPr>
          <w:rFonts w:ascii="Arial" w:hAnsi="Arial" w:cs="Arial"/>
          <w:sz w:val="24"/>
          <w:szCs w:val="28"/>
        </w:rPr>
        <w:t xml:space="preserve"> correct the </w:t>
      </w:r>
      <w:r w:rsidR="00803088">
        <w:rPr>
          <w:rFonts w:ascii="Arial" w:hAnsi="Arial" w:cs="Arial"/>
          <w:sz w:val="24"/>
          <w:szCs w:val="28"/>
        </w:rPr>
        <w:t>error.</w:t>
      </w:r>
    </w:p>
    <w:p w14:paraId="2C984216" w14:textId="539017D7" w:rsidR="0079704A" w:rsidRPr="00627A1F" w:rsidRDefault="0079704A" w:rsidP="0079704A">
      <w:pPr>
        <w:pStyle w:val="Heading1"/>
        <w:numPr>
          <w:ilvl w:val="0"/>
          <w:numId w:val="0"/>
        </w:numPr>
        <w:spacing w:before="620"/>
        <w:ind w:left="360"/>
        <w:rPr>
          <w:rFonts w:ascii="Arial" w:hAnsi="Arial" w:cs="Arial"/>
          <w:b/>
          <w:bCs/>
          <w:color w:val="354369" w:themeColor="accent6" w:themeShade="BF"/>
          <w:sz w:val="28"/>
          <w:szCs w:val="28"/>
        </w:rPr>
      </w:pPr>
      <w:r w:rsidRPr="00627A1F">
        <w:rPr>
          <w:rFonts w:ascii="Arial" w:hAnsi="Arial" w:cs="Arial"/>
          <w:b/>
          <w:bCs/>
          <w:color w:val="354369" w:themeColor="accent6" w:themeShade="BF"/>
          <w:sz w:val="28"/>
          <w:szCs w:val="28"/>
        </w:rPr>
        <w:t>Accessing error message in rejected authorization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60"/>
        <w:gridCol w:w="10154"/>
      </w:tblGrid>
      <w:tr w:rsidR="0079704A" w:rsidRPr="002E2F31" w14:paraId="5494040A" w14:textId="77777777" w:rsidTr="005A27C4"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</w:tcPr>
              <w:p w14:paraId="682C09F3" w14:textId="12FDA155" w:rsidR="0079704A" w:rsidRPr="002E2F31" w:rsidRDefault="00763035" w:rsidP="00C31B22">
                <w:pPr>
                  <w:pStyle w:val="Checkbox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9" w:type="pct"/>
          </w:tcPr>
          <w:p w14:paraId="7C86A5CF" w14:textId="4B3EBE52" w:rsidR="0079704A" w:rsidRPr="002E1079" w:rsidRDefault="0038016D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>Click on</w:t>
            </w:r>
            <w:r w:rsidRPr="00AD17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3DA2" w:rsidRPr="00AD17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Auths</w:t>
            </w:r>
            <w:proofErr w:type="spellEnd"/>
            <w:r w:rsidR="00CC3DA2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 in consumer’s record</w:t>
            </w:r>
            <w:r w:rsidR="00DA7C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9704A" w:rsidRPr="002E2F31" w14:paraId="46FDF268" w14:textId="77777777" w:rsidTr="005A27C4"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</w:tcPr>
              <w:p w14:paraId="4D6BC7A0" w14:textId="77777777" w:rsidR="0079704A" w:rsidRPr="002E2F31" w:rsidRDefault="0079704A" w:rsidP="00C31B22">
                <w:pPr>
                  <w:pStyle w:val="Checkbox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2E2F31">
                  <w:rPr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9" w:type="pct"/>
          </w:tcPr>
          <w:p w14:paraId="3AD636B8" w14:textId="41181DCA" w:rsidR="0079704A" w:rsidRPr="002E1079" w:rsidRDefault="00CC3DA2" w:rsidP="00C31B22">
            <w:pPr>
              <w:pStyle w:val="Lis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10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Do </w:t>
            </w:r>
            <w:r w:rsidRPr="002E107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not</w:t>
            </w:r>
            <w:r w:rsidRPr="002E10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click on the + sign of the rejected auth</w:t>
            </w:r>
            <w:r w:rsidR="00400D26" w:rsidRPr="002E10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orization </w:t>
            </w:r>
            <w:r w:rsidR="00400D26" w:rsidRPr="002E107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(If you need to expand to make sure you are dealing with the rejected authorization, you can click on the +</w:t>
            </w:r>
            <w:r w:rsidR="003220DA" w:rsidRPr="002E107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and then close it by clicking on the – sign)</w:t>
            </w:r>
            <w:r w:rsidR="00DA7CC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9704A" w:rsidRPr="002E2F31" w14:paraId="0723A753" w14:textId="77777777" w:rsidTr="005A27C4"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</w:tcPr>
              <w:p w14:paraId="17495727" w14:textId="77777777" w:rsidR="0079704A" w:rsidRPr="002E2F31" w:rsidRDefault="0079704A" w:rsidP="00C31B22">
                <w:pPr>
                  <w:pStyle w:val="Checkbox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2E2F31">
                  <w:rPr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9" w:type="pct"/>
          </w:tcPr>
          <w:p w14:paraId="133AAC2F" w14:textId="77777777" w:rsidR="005A27C4" w:rsidRDefault="005637E6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Click on single row </w:t>
            </w:r>
            <w:r w:rsidR="00400D26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>of the rejected authorization</w:t>
            </w:r>
            <w:r w:rsidR="000E0DE2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this will launch </w:t>
            </w:r>
            <w:r w:rsidR="00A5253E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>all the service authorization</w:t>
            </w:r>
            <w:r w:rsidR="00F9793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A5253E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the provider for the date range of the service authorization. </w:t>
            </w:r>
          </w:p>
          <w:p w14:paraId="609C9B18" w14:textId="4EC553B5" w:rsidR="0079704A" w:rsidRPr="002E1079" w:rsidRDefault="00A5253E" w:rsidP="005A27C4">
            <w:pPr>
              <w:pStyle w:val="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 will</w:t>
            </w:r>
            <w:r w:rsidR="008B4AAA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two tabs</w:t>
            </w:r>
            <w:r w:rsidR="008300E9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the left-hand side of the screen, </w:t>
            </w:r>
            <w:r w:rsidR="000E1472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</w:t>
            </w:r>
            <w:r w:rsid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E1472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uthorization tab and an </w:t>
            </w:r>
            <w:proofErr w:type="spellStart"/>
            <w:r w:rsidR="000E1472" w:rsidRPr="005A27C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AuthService</w:t>
            </w:r>
            <w:proofErr w:type="spellEnd"/>
            <w:r w:rsidR="000E1472" w:rsidRPr="002E10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</w:t>
            </w:r>
            <w:r w:rsidR="00DA7CC4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2DF2444" w14:textId="2B6637D0" w:rsidR="00E5201E" w:rsidRDefault="000D4AE5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107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5803DE1" wp14:editId="6A743DA5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1118870</wp:posOffset>
                      </wp:positionV>
                      <wp:extent cx="1543050" cy="428625"/>
                      <wp:effectExtent l="19050" t="19050" r="19050" b="28575"/>
                      <wp:wrapNone/>
                      <wp:docPr id="166187574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5DDC2" id="Oval 3" o:spid="_x0000_s1026" style="position:absolute;margin-left:-8.95pt;margin-top:88.1pt;width:121.5pt;height:33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OhhAIAAGsFAAAOAAAAZHJzL2Uyb0RvYy54bWysVEtv2zAMvg/YfxB0X/1Y3HZBnSJo0WFA&#10;0RZrh54VWYoFyKImKXGyXz9KdpxgLXYYdrElkfxIfnxcXe86TbbCeQWmpsVZTokwHBpl1jX98XL3&#10;6ZISH5hpmAYjaroXnl4vPn646u1clNCCboQjCGL8vLc1bUOw8yzzvBUd82dghUGhBNexgFe3zhrH&#10;ekTvdFbm+XnWg2usAy68x9fbQUgXCV9KwcOjlF4EomuKsYX0dem7it9sccXma8dsq/gYBvuHKDqm&#10;DDqdoG5ZYGTj1BuoTnEHHmQ449BlIKXiIuWA2RT5H9k8t8yKlAuS4+1Ek/9/sPxh+2yfHNLQWz/3&#10;eIxZ7KTr4h/jI7tE1n4iS+wC4fhYVLPPeYWccpTNysvzsopsZkdr63z4KqAj8VBTobWyPubD5mx7&#10;78OgfdCKzwbulNapJtqQvqblZXVRJQsPWjVRGvVSe4gb7ciWYWHDrhhdn2hhINpgPMe80instYgQ&#10;2nwXkqgGMykHB7HljpiMc2FCMYha1ojBVVHleeoahJ+iSFknwIgsMcgJewR4H3sgYNSPpiJ17GSc&#10;/y2wwXiySJ7BhMm4UwbcewAasxo9D/oHkgZqIksraPZPjjgY5sVbfqewhvfMhyfmcECw7Dj04RE/&#10;UgMWCsYTJS24X++9R33sW5RS0uPA1dT/3DAnKNHfDHb0l2I2ixOaLrPqosSLO5WsTiVm090Alr7A&#10;9WJ5Okb9oA9H6aB7xd2wjF5RxAxH3zXlwR0uN2FYBLhduFgukxpOpWXh3jxbHsEjq7FBX3avzNmx&#10;kQOOwAMchvNNMw+60dLAchNAqtTpR15HvnGiU+OM2yeujNN70jruyMVvAAAA//8DAFBLAwQUAAYA&#10;CAAAACEA6OyeFOAAAAALAQAADwAAAGRycy9kb3ducmV2LnhtbEyP3U6EMBBG7018h2ZMvNstoC6K&#10;lI3xL96sicgDFFqhLp1i22Xx7R2v9G4m38k3Z8rtYkc2ax+MQwHpOgGmsXPKYC+geX9aXQMLUaKS&#10;o0Mt4FsH2FanJ6UslDvim57r2DMqwVBIAUOMU8F56AZtZVi7SSNlH85bGWn1PVdeHqncjjxLkg23&#10;0iBdGOSk7wfd7euDFbB/brznL/Pjrm7a10/7ZeaHnRHi/Gy5uwUW9RL/YPjVJ3WoyKl1B1SBjQJW&#10;aX5DKAX5JgNGRJZdpcBaGi4vcuBVyf//UP0AAAD//wMAUEsBAi0AFAAGAAgAAAAhALaDOJL+AAAA&#10;4QEAABMAAAAAAAAAAAAAAAAAAAAAAFtDb250ZW50X1R5cGVzXS54bWxQSwECLQAUAAYACAAAACEA&#10;OP0h/9YAAACUAQAACwAAAAAAAAAAAAAAAAAvAQAAX3JlbHMvLnJlbHNQSwECLQAUAAYACAAAACEA&#10;z3GDoYQCAABrBQAADgAAAAAAAAAAAAAAAAAuAgAAZHJzL2Uyb0RvYy54bWxQSwECLQAUAAYACAAA&#10;ACEA6OyeFOAAAAALAQAADwAAAAAAAAAAAAAAAADeBAAAZHJzL2Rvd25yZXYueG1sUEsFBgAAAAAE&#10;AAQA8wAAAOs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2E107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5B1D2" wp14:editId="129AE4C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901700</wp:posOffset>
                      </wp:positionV>
                      <wp:extent cx="752475" cy="419100"/>
                      <wp:effectExtent l="38100" t="19050" r="9525" b="38100"/>
                      <wp:wrapNone/>
                      <wp:docPr id="623526748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419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78A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45pt;margin-top:71pt;width:59.25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+E4gEAABYEAAAOAAAAZHJzL2Uyb0RvYy54bWysU8tu2zAQvBfoPxC817LcpEkMyzk4TXso&#10;2qCPD2CopUWAL5Bby/r7LilZrttTil4IkdyZnRmuNvdHa9gBYtLeNbxeLDkDJ32r3b7hP74/vrnl&#10;LKFwrTDeQcMHSPx++/rVpg9rWPnOmxYiIxKX1n1oeIcY1lWVZAdWpIUP4OhS+WgF0jbuqzaKntit&#10;qVbL5buq97EN0UtIiU4fxku+LfxKgcQvSiVAZhpO2rCssazPea22G7HeRxE6LScZ4h9UWKEdNZ2p&#10;HgQK9jPqv6isltEnr3Ahva28UlpC8UBu6uUfbr51IkDxQuGkMMeU/h+t/HzYuadIMfQhrVN4itnF&#10;UUXLlNHhI71p8UVK2bHENsyxwRGZpMOb69XVzTVnkq6u6rt6WWKtRppMF2LCD+Atyx8NTxiF3ne4&#10;887RA/k4thCHTwlJCAFPgAw2jvUNf3ubafM+eaPbR21M2eQ5gZ2J7CDohfFY5xclhosqFNq8dy3D&#10;IdAIYtTC7Q1MlcYR4Gy+fOFgYOz9FRTTLZkcNZa5PPcTUoLDU0/jqDrDFKmbgZPqS6GXwKk+Q6HM&#10;7EvAM6J09g5nsNXOxzGzy+7nmNRYf0pg9J0jePbtUMaiREPDV1KdfpQ83b/vC/z8O29/AQAA//8D&#10;AFBLAwQUAAYACAAAACEAqzczut8AAAALAQAADwAAAGRycy9kb3ducmV2LnhtbEyPwU7DMBBE70j8&#10;g7VI3KgTE6E0xKkQAgGXSrS9cHPiJYkSr6PYbdO/ZznBbUb7NDtTbhY3ihPOofekIV0lIJAab3tq&#10;NRz2r3c5iBANWTN6Qg0XDLCprq9KU1h/pk887WIrOIRCYTR0MU6FlKHp0Jmw8hMS37797ExkO7fS&#10;zubM4W6UKkkepDM98YfOTPjcYTPsjk7Dy6UZ3tZq/5F/0TYL/v1g6+2g9e3N8vQIIuIS/2D4rc/V&#10;oeJOtT+SDWJkn6o1oywyxaOYUPdpBqJmkeQJyKqU/zdUPwAAAP//AwBQSwECLQAUAAYACAAAACEA&#10;toM4kv4AAADhAQAAEwAAAAAAAAAAAAAAAAAAAAAAW0NvbnRlbnRfVHlwZXNdLnhtbFBLAQItABQA&#10;BgAIAAAAIQA4/SH/1gAAAJQBAAALAAAAAAAAAAAAAAAAAC8BAABfcmVscy8ucmVsc1BLAQItABQA&#10;BgAIAAAAIQDLKq+E4gEAABYEAAAOAAAAAAAAAAAAAAAAAC4CAABkcnMvZTJvRG9jLnhtbFBLAQIt&#10;ABQABgAIAAAAIQCrNzO63wAAAAsBAAAPAAAAAAAAAAAAAAAAADwEAABkcnMvZG93bnJldi54bWxQ&#10;SwUGAAAAAAQABADzAAAASA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E5201E" w:rsidRPr="002E107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3B27CE" wp14:editId="079D5331">
                  <wp:extent cx="2142460" cy="1981200"/>
                  <wp:effectExtent l="0" t="0" r="4445" b="0"/>
                  <wp:docPr id="103043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5871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6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11EB3" w14:textId="549C0EE0" w:rsidR="00085C40" w:rsidRPr="002E1079" w:rsidRDefault="00085C40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9704A" w:rsidRPr="002E2F31" w14:paraId="3DF81171" w14:textId="77777777" w:rsidTr="005A27C4"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</w:tcPr>
              <w:p w14:paraId="7DD6DD03" w14:textId="77777777" w:rsidR="0079704A" w:rsidRPr="002E2F31" w:rsidRDefault="0079704A" w:rsidP="00C31B22">
                <w:pPr>
                  <w:pStyle w:val="Checkbox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2E2F31">
                  <w:rPr>
                    <w:rFonts w:eastAsia="MS Gothic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9" w:type="pct"/>
          </w:tcPr>
          <w:p w14:paraId="2E925763" w14:textId="6D59F44E" w:rsidR="0079704A" w:rsidRPr="005A27C4" w:rsidRDefault="000E1472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Click on </w:t>
            </w:r>
            <w:proofErr w:type="spellStart"/>
            <w:r w:rsidRPr="005A27C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AuthService</w:t>
            </w:r>
            <w:proofErr w:type="spellEnd"/>
            <w:r w:rsidR="0079704A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</w:t>
            </w:r>
            <w:r w:rsidR="00DE361B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8F205CF" w14:textId="08229616" w:rsidR="00DE361B" w:rsidRDefault="00C80057" w:rsidP="000D4AE5">
            <w:pPr>
              <w:pStyle w:val="Lis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1B297B9" wp14:editId="445B189A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312420</wp:posOffset>
                      </wp:positionV>
                      <wp:extent cx="733425" cy="457200"/>
                      <wp:effectExtent l="38100" t="19050" r="28575" b="38100"/>
                      <wp:wrapNone/>
                      <wp:docPr id="204993889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457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17E50" id="Straight Arrow Connector 2" o:spid="_x0000_s1026" type="#_x0000_t32" style="position:absolute;margin-left:39.05pt;margin-top:24.6pt;width:57.75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Nd4AEAABYEAAAOAAAAZHJzL2Uyb0RvYy54bWysU8uO1DAQvCPxD5bvTOaxy66iyexhloUD&#10;ghWPD/A67cSSY1t2M0n+nraTyTBwAnGx/Oiqrq5u7x+GzrAThKidrfhmteYMrHS1tk3Fv397enPP&#10;WURha2GchYqPEPnD4fWrfe9L2LrWmRoCIxIby95XvEX0ZVFE2UIn4sp5sPSoXOgE0jE0RR1ET+yd&#10;Kbbr9duid6H2wUmIkW4fp0d+yPxKgcTPSkVAZipO2jCvIa8vaS0Oe1E2QfhWy1mG+AcVndCWki5U&#10;jwIF+xH0H1SdlsFFp3AlXVc4pbSEXANVs1n/Vs3XVnjItZA50S82xf9HKz+djvY5kA29j2X0zyFV&#10;MajQMWW0/0A9zXWRUjZk28bFNhiQSbq82+1utrecSXq6ub2jtiRbi4km0fkQ8T24jqVNxSMGoZsW&#10;j85aapALUwpx+hhxAp4BCWws6yu+u98QbTpHZ3T9pI3JhzQncDSBnQR1GIfNnPoqCoU272zNcPQ0&#10;ghi0sI2BOdJY0nopPu9wNDDl/gKK6ZqKnDTmubzkE1KCxXNOYyk6wRSpW4Cz6muh18A5PkEhz+zf&#10;gBdEzuwsLuBOWxcmz66zX2xSU/zZganuZMGLq8c8FtkaGr7c0PmjpOn+9Zzhl+98+AkAAP//AwBQ&#10;SwMEFAAGAAgAAAAhABuV8ZDgAAAACQEAAA8AAABkcnMvZG93bnJldi54bWxMj8FuwjAQRO+V+g/W&#10;VuJWnBhEkzQOqqoi2gtSgUtvTrxNosTrKDYQ/r7mVG6zmtHM23w9mZ6dcXStJQnxPAKGVFndUi3h&#10;eNg8J8CcV6RVbwklXNHBunh8yFWm7YW+8bz3NQsl5DIlofF+yDh3VYNGubkdkIL3a0ejfDjHmutR&#10;XUK56bmIohU3qqWw0KgB3xusuv3JSPi4Vt02FYev5Id2S2c/j7rcdVLOnqa3V2AeJ/8fhht+QIci&#10;MJX2RNqxXsJLEoekhGUqgN38dLECVgYhYgG8yPn9B8UfAAAA//8DAFBLAQItABQABgAIAAAAIQC2&#10;gziS/gAAAOEBAAATAAAAAAAAAAAAAAAAAAAAAABbQ29udGVudF9UeXBlc10ueG1sUEsBAi0AFAAG&#10;AAgAAAAhADj9If/WAAAAlAEAAAsAAAAAAAAAAAAAAAAALwEAAF9yZWxzLy5yZWxzUEsBAi0AFAAG&#10;AAgAAAAhACINU13gAQAAFgQAAA4AAAAAAAAAAAAAAAAALgIAAGRycy9lMm9Eb2MueG1sUEsBAi0A&#10;FAAGAAgAAAAhABuV8ZDgAAAACQEAAA8AAAAAAAAAAAAAAAAAOgQAAGRycy9kb3ducmV2LnhtbFBL&#10;BQYAAAAABAAEAPMAAABH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994009" w:rsidRPr="002E1079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5A9A469" wp14:editId="26942BEC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559435</wp:posOffset>
                      </wp:positionV>
                      <wp:extent cx="1543050" cy="428625"/>
                      <wp:effectExtent l="19050" t="19050" r="19050" b="28575"/>
                      <wp:wrapNone/>
                      <wp:docPr id="96477565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4B759" id="Oval 3" o:spid="_x0000_s1026" style="position:absolute;margin-left:-16.5pt;margin-top:44.05pt;width:121.5pt;height:33.7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OhhAIAAGsFAAAOAAAAZHJzL2Uyb0RvYy54bWysVEtv2zAMvg/YfxB0X/1Y3HZBnSJo0WFA&#10;0RZrh54VWYoFyKImKXGyXz9KdpxgLXYYdrElkfxIfnxcXe86TbbCeQWmpsVZTokwHBpl1jX98XL3&#10;6ZISH5hpmAYjaroXnl4vPn646u1clNCCboQjCGL8vLc1bUOw8yzzvBUd82dghUGhBNexgFe3zhrH&#10;ekTvdFbm+XnWg2usAy68x9fbQUgXCV9KwcOjlF4EomuKsYX0dem7it9sccXma8dsq/gYBvuHKDqm&#10;DDqdoG5ZYGTj1BuoTnEHHmQ449BlIKXiIuWA2RT5H9k8t8yKlAuS4+1Ek/9/sPxh+2yfHNLQWz/3&#10;eIxZ7KTr4h/jI7tE1n4iS+wC4fhYVLPPeYWccpTNysvzsopsZkdr63z4KqAj8VBTobWyPubD5mx7&#10;78OgfdCKzwbulNapJtqQvqblZXVRJQsPWjVRGvVSe4gb7ciWYWHDrhhdn2hhINpgPMe80instYgQ&#10;2nwXkqgGMykHB7HljpiMc2FCMYha1ojBVVHleeoahJ+iSFknwIgsMcgJewR4H3sgYNSPpiJ17GSc&#10;/y2wwXiySJ7BhMm4UwbcewAasxo9D/oHkgZqIksraPZPjjgY5sVbfqewhvfMhyfmcECw7Dj04RE/&#10;UgMWCsYTJS24X++9R33sW5RS0uPA1dT/3DAnKNHfDHb0l2I2ixOaLrPqosSLO5WsTiVm090Alr7A&#10;9WJ5Okb9oA9H6aB7xd2wjF5RxAxH3zXlwR0uN2FYBLhduFgukxpOpWXh3jxbHsEjq7FBX3avzNmx&#10;kQOOwAMchvNNMw+60dLAchNAqtTpR15HvnGiU+OM2yeujNN70jruyMVvAAAA//8DAFBLAwQUAAYA&#10;CAAAACEAPKXp7uAAAAAKAQAADwAAAGRycy9kb3ducmV2LnhtbEyPy07DMBBF90j8gzVI7FonrVpF&#10;IU5V8RKbIhHyAU48JG5jO9huGv6eYUWXM3N059xiN5uBTeiDdlZAukyAoW2d0rYTUH++LDJgIUqr&#10;5OAsCvjBALvy9qaQuXIX+4FTFTtGITbkUkAf45hzHtoejQxLN6Kl25fzRkYafceVlxcKNwNfJcmW&#10;G6ktfejliI89tqfqbAScXmvv+dv0fKjq5v1ovvX0dNBC3N/N+wdgEef4D8OfPqlDSU6NO1sV2CBg&#10;sV5Tlyggy1JgBKzShBYNkZvNFnhZ8OsK5S8AAAD//wMAUEsBAi0AFAAGAAgAAAAhALaDOJL+AAAA&#10;4QEAABMAAAAAAAAAAAAAAAAAAAAAAFtDb250ZW50X1R5cGVzXS54bWxQSwECLQAUAAYACAAAACEA&#10;OP0h/9YAAACUAQAACwAAAAAAAAAAAAAAAAAvAQAAX3JlbHMvLnJlbHNQSwECLQAUAAYACAAAACEA&#10;z3GDoYQCAABrBQAADgAAAAAAAAAAAAAAAAAuAgAAZHJzL2Uyb0RvYy54bWxQSwECLQAUAAYACAAA&#10;ACEAPKXp7uAAAAAKAQAADwAAAAAAAAAAAAAAAADeBAAAZHJzL2Rvd25yZXYueG1sUEsFBgAAAAAE&#10;AAQA8wAAAOs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0D4AE5" w:rsidRPr="000D4AE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A6EBD6" wp14:editId="739C9D71">
                  <wp:extent cx="2736850" cy="1790700"/>
                  <wp:effectExtent l="0" t="0" r="6350" b="0"/>
                  <wp:docPr id="1889397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9717" name=""/>
                          <pic:cNvPicPr/>
                        </pic:nvPicPr>
                        <pic:blipFill rotWithShape="1">
                          <a:blip r:embed="rId12"/>
                          <a:srcRect b="5990"/>
                          <a:stretch/>
                        </pic:blipFill>
                        <pic:spPr bwMode="auto">
                          <a:xfrm>
                            <a:off x="0" y="0"/>
                            <a:ext cx="2737148" cy="1790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E9AF55" w14:textId="20F63DEE" w:rsidR="005364A0" w:rsidRPr="002E2F31" w:rsidRDefault="005364A0" w:rsidP="000D4AE5">
            <w:pPr>
              <w:pStyle w:val="Lis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9704A" w:rsidRPr="002E2F31" w14:paraId="42B04A93" w14:textId="77777777" w:rsidTr="005A27C4"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</w:tcPr>
              <w:p w14:paraId="70C1F36A" w14:textId="77777777" w:rsidR="0079704A" w:rsidRPr="002E2F31" w:rsidRDefault="0079704A" w:rsidP="00C31B22">
                <w:pPr>
                  <w:pStyle w:val="Checkbox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2E2F31">
                  <w:rPr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9" w:type="pct"/>
          </w:tcPr>
          <w:p w14:paraId="33C80D4A" w14:textId="3BD114AA" w:rsidR="0079704A" w:rsidRDefault="001C6E6B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Click on service that has the rejected authorization</w:t>
            </w:r>
            <w:r w:rsidR="00E91418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, this will launch the service authorization</w:t>
            </w:r>
            <w:r w:rsidR="00CA20B0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. There will be two tabs</w:t>
            </w:r>
            <w:r w:rsidR="00CC16F8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the left-hand side of the screen, an </w:t>
            </w:r>
            <w:proofErr w:type="spellStart"/>
            <w:r w:rsidR="00CC16F8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>AuthService</w:t>
            </w:r>
            <w:proofErr w:type="spellEnd"/>
            <w:r w:rsidR="00CC16F8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 and an </w:t>
            </w:r>
            <w:r w:rsidR="00CC16F8" w:rsidRPr="00085C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Error Message</w:t>
            </w:r>
            <w:r w:rsidR="00CC16F8" w:rsidRPr="005A27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</w:t>
            </w:r>
            <w:r w:rsidR="008D201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BA421C4" w14:textId="5FFFB9EB" w:rsidR="00C20404" w:rsidRPr="005A27C4" w:rsidRDefault="00C80057" w:rsidP="00C31B22">
            <w:pPr>
              <w:pStyle w:val="Li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93F35B" wp14:editId="7D8E2E5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805180</wp:posOffset>
                      </wp:positionV>
                      <wp:extent cx="542925" cy="438150"/>
                      <wp:effectExtent l="38100" t="19050" r="28575" b="38100"/>
                      <wp:wrapNone/>
                      <wp:docPr id="317191292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438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52C21" id="Straight Arrow Connector 5" o:spid="_x0000_s1026" type="#_x0000_t32" style="position:absolute;margin-left:60.6pt;margin-top:63.4pt;width:42.75pt;height:34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X34wEAABYEAAAOAAAAZHJzL2Uyb0RvYy54bWysU02P0zAQvSPxHyzfadKyhW7VdA9dFg4I&#10;VsvyA7zOuLHkL9lDk/57xk6bsgsXEBcrjue9ee95vLkZrGEHiEl71/D5rOYMnPStdvuGf3+8e7Pi&#10;LKFwrTDeQcOPkPjN9vWrTR/WsPCdNy1ERiQurfvQ8A4xrKsqyQ6sSDMfwNGh8tEKpG3cV20UPbFb&#10;Uy3q+l3V+9iG6CWkRH9vx0O+LfxKgcSvSiVAZhpO2rCssaxPea22G7HeRxE6LU8yxD+osEI7ajpR&#10;3QoU7EfUv1FZLaNPXuFMelt5pbSE4oHczOsXbr51IkDxQuGkMMWU/h+t/HLYuftIMfQhrVO4j9nF&#10;oKJlyujwie60+CKlbCixHafYYEAm6efyanG9WHIm6ejq7Wq+LLFWI02mCzHhR/CW5Y+GJ4xC7zvc&#10;eefognwcW4jD54QkhIBnQAYbx/qGL1bL98uiJHmj2zttTD4scwI7E9lB0A3jMM83SgzPqlBo88G1&#10;DI+BRhCjFm5v4FRpHAEu5ssXHg2MvR9AMd2SyVHji35CSnB47mkcVWeYInUTsB5V54G+CH0OPNVn&#10;KJSZ/RvwhCidvcMJbLXz8U/dLzGpsf6cwOg7R/Dk22MZixINDV9J9fRQ8nT/ui/wy3Pe/gQAAP//&#10;AwBQSwMEFAAGAAgAAAAhAICd0FPeAAAACwEAAA8AAABkcnMvZG93bnJldi54bWxMjzFPwzAQhXck&#10;/oN1SCyIOo3UNA1xKoTUATZaFjY3PpII+xxst0n/PdcJtnt3T+++V29nZ8UZQxw8KVguMhBIrTcD&#10;dQo+DrvHEkRMmoy2nlDBBSNsm9ubWlfGT/SO533qBIdQrLSCPqWxkjK2PTodF35E4tuXD04nlqGT&#10;JuiJw52VeZYV0umB+EOvR3zpsf3en5yCQ8rDal4/fO6G6c2m140vfy5eqfu7+fkJRMI5/Znhis/o&#10;0DDT0Z/IRGFZ58ucrdeh4A7syLNiDeLIm82qBNnU8n+H5hcAAP//AwBQSwECLQAUAAYACAAAACEA&#10;toM4kv4AAADhAQAAEwAAAAAAAAAAAAAAAAAAAAAAW0NvbnRlbnRfVHlwZXNdLnhtbFBLAQItABQA&#10;BgAIAAAAIQA4/SH/1gAAAJQBAAALAAAAAAAAAAAAAAAAAC8BAABfcmVscy8ucmVsc1BLAQItABQA&#10;BgAIAAAAIQA+cLX34wEAABYEAAAOAAAAAAAAAAAAAAAAAC4CAABkcnMvZTJvRG9jLnhtbFBLAQIt&#10;ABQABgAIAAAAIQCAndBT3gAAAAsBAAAPAAAAAAAAAAAAAAAAAD0EAABkcnMvZG93bnJldi54bWxQ&#10;SwUGAAAAAAQABADzAAAASA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A2F8892" wp14:editId="214EE1D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1033780</wp:posOffset>
                      </wp:positionV>
                      <wp:extent cx="1076325" cy="333375"/>
                      <wp:effectExtent l="19050" t="19050" r="28575" b="28575"/>
                      <wp:wrapNone/>
                      <wp:docPr id="2799054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2B08F" id="Oval 4" o:spid="_x0000_s1026" style="position:absolute;margin-left:-6.15pt;margin-top:81.4pt;width:84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MVhAIAAGsFAAAOAAAAZHJzL2Uyb0RvYy54bWysVMFu2zAMvQ/YPwi6L7bTpu2COEWQosOA&#10;oi3WDj0rshQLkEVNUuJkXz9KdpxsDXYY5oMsieQj+URydrtrNNkK5xWYkhajnBJhOFTKrEv6/fX+&#10;0w0lPjBTMQ1GlHQvPL2df/wwa+1UjKEGXQlHEMT4aWtLWodgp1nmeS0a5kdghUGhBNewgEe3zirH&#10;WkRvdDbO86usBVdZB1x4j7d3nZDOE76UgocnKb0IRJcUYwtpdWldxTWbz9h07ZitFe/DYP8QRcOU&#10;QacD1B0LjGycegfVKO7AgwwjDk0GUiouUg6YTZH/kc1LzaxIuSA53g40+f8Hyx+3L/bZIQ2t9VOP&#10;25jFTrom/jE+sktk7QeyxC4QjpdFfn11MZ5QwlF2gd/1JLKZHa2t8+GLgIbETUmF1sr6mA+bsu2D&#10;D532QSteG7hXWqc30Ya0JR3fTBA2ijxoVUVpOsTyEEvtyJbhw4Zd0bs+0cJAtMF4jnmlXdhrESG0&#10;+SYkURVmMu4c/I7JOBcmFJ2oZpXoXBWTPE9Vg/CpSGMUKesEGJElBjlg9wDnsTsCev1oKlLFDsb5&#10;3wLrjAeL5BlMGIwbZcCdA9CYVe+50z+Q1FETWVpBtX92xEHXL97ye4Vv+MB8eGYOGwRbCZs+POEi&#10;NeBDQb+jpAb389x91Me6RSklLTZcSf2PDXOCEv3VYEV/Li4vY4emw+XkeowHdypZnUrMplkCPn2B&#10;48XytI36QR+20kHzhrNhEb2iiBmOvkvKgzsclqEbBDhduFgskhp2pWXhwbxYHsEjq7FAX3dvzNm+&#10;kAO2wCMcmvNdMXe60dLAYhNAqlTpR157vrGjU+H00yeOjNNz0jrOyPkvAAAA//8DAFBLAwQUAAYA&#10;CAAAACEAsWryJeAAAAALAQAADwAAAGRycy9kb3ducmV2LnhtbEyPy07DMBBF90j8gzVI7FonqVpQ&#10;iFMhXmJTJEI+wImHxDQeB9tNw9/XXZXl6B7dObfYzmZgEzqvLQlIlwkwpNYqTZ2A+ut1cQ/MB0lK&#10;DpZQwB962JbXV4XMlT3SJ05V6FgsIZ9LAX0IY865b3s00i/tiBSzb+uMDPF0HVdOHmO5GXiWJBtu&#10;pKb4oZcjPvXY7quDEbB/q53j79PLrqqbjx/zq6fnnRbi9mZ+fAAWcA4XGM76UR3K6NTYAynPBgGL&#10;NFtFNAabLG44E+u7DFgjIEvXK+Blwf9vKE8AAAD//wMAUEsBAi0AFAAGAAgAAAAhALaDOJL+AAAA&#10;4QEAABMAAAAAAAAAAAAAAAAAAAAAAFtDb250ZW50X1R5cGVzXS54bWxQSwECLQAUAAYACAAAACEA&#10;OP0h/9YAAACUAQAACwAAAAAAAAAAAAAAAAAvAQAAX3JlbHMvLnJlbHNQSwECLQAUAAYACAAAACEA&#10;ZgGzFYQCAABrBQAADgAAAAAAAAAAAAAAAAAuAgAAZHJzL2Uyb0RvYy54bWxQSwECLQAUAAYACAAA&#10;ACEAsWryJeAAAAALAQAADwAAAAAAAAAAAAAAAADeBAAAZHJzL2Rvd25yZXYueG1sUEsFBgAAAAAE&#10;AAQA8wAAAOs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C20404" w:rsidRPr="00C20404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331084" wp14:editId="344172D8">
                  <wp:extent cx="2083018" cy="2105025"/>
                  <wp:effectExtent l="0" t="0" r="0" b="0"/>
                  <wp:docPr id="1693060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0608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48" cy="211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sdt>
        <w:sdtPr>
          <w:rPr>
            <w:rFonts w:ascii="Arial" w:eastAsiaTheme="minorEastAsia" w:hAnsi="Arial" w:cs="Arial"/>
            <w:color w:val="000000" w:themeColor="text1"/>
            <w:sz w:val="28"/>
            <w:szCs w:val="28"/>
          </w:rPr>
          <w:id w:val="1846753649"/>
          <w15:repeatingSection/>
        </w:sdtPr>
        <w:sdtEndPr/>
        <w:sdtContent>
          <w:sdt>
            <w:sdtPr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id w:val="564537535"/>
              <w:placeholder>
                <w:docPart w:val="F05AB088EA9B4E488425500E956ED846"/>
              </w:placeholder>
              <w15:repeatingSectionItem/>
            </w:sdtPr>
            <w:sdtEndPr>
              <w:rPr>
                <w:sz w:val="24"/>
                <w:szCs w:val="24"/>
              </w:rPr>
            </w:sdtEndPr>
            <w:sdtContent>
              <w:tr w:rsidR="0079704A" w:rsidRPr="002E2F31" w14:paraId="6495B95F" w14:textId="77777777" w:rsidTr="005A27C4">
                <w:sdt>
                  <w:sdtPr>
                    <w:rPr>
                      <w:rFonts w:ascii="Arial" w:eastAsiaTheme="minorEastAsia" w:hAnsi="Arial" w:cs="Arial"/>
                      <w:color w:val="000000" w:themeColor="text1"/>
                      <w:sz w:val="28"/>
                      <w:szCs w:val="2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71" w:type="pct"/>
                      </w:tcPr>
                      <w:p w14:paraId="0029B23D" w14:textId="77777777" w:rsidR="0079704A" w:rsidRPr="002E2F31" w:rsidRDefault="0079704A" w:rsidP="00C31B22">
                        <w:pPr>
                          <w:pStyle w:val="Checkbox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2F31">
                          <w:rPr>
                            <w:color w:val="000000" w:themeColor="text1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29" w:type="pct"/>
                  </w:tcPr>
                  <w:p w14:paraId="1A1CA672" w14:textId="48AAAF1E" w:rsidR="00C20404" w:rsidRDefault="00CC16F8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5A27C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Click on </w:t>
                    </w:r>
                    <w:r w:rsidRPr="00085C4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Error Message</w:t>
                    </w:r>
                    <w:r w:rsidRPr="005A27C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tab</w:t>
                    </w:r>
                    <w:r w:rsid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:</w:t>
                    </w:r>
                  </w:p>
                  <w:p w14:paraId="42240B7F" w14:textId="77777777" w:rsidR="005474AB" w:rsidRDefault="005474AB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06395F4E" w14:textId="1F901CA9" w:rsidR="005474AB" w:rsidRDefault="005474AB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6" behindDoc="0" locked="0" layoutInCell="1" allowOverlap="1" wp14:anchorId="76A84766" wp14:editId="425BE961">
                              <wp:simplePos x="0" y="0"/>
                              <wp:positionH relativeFrom="column">
                                <wp:posOffset>693420</wp:posOffset>
                              </wp:positionH>
                              <wp:positionV relativeFrom="paragraph">
                                <wp:posOffset>427990</wp:posOffset>
                              </wp:positionV>
                              <wp:extent cx="542925" cy="400050"/>
                              <wp:effectExtent l="38100" t="19050" r="28575" b="38100"/>
                              <wp:wrapNone/>
                              <wp:docPr id="1039500434" name="Straight Arrow Connector 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>
                                        <a:off x="0" y="0"/>
                                        <a:ext cx="542925" cy="4000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shape w14:anchorId="57AAD5D7" id="Straight Arrow Connector 7" o:spid="_x0000_s1026" type="#_x0000_t32" style="position:absolute;margin-left:54.6pt;margin-top:33.7pt;width:42.75pt;height:3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h04gEAABYEAAAOAAAAZHJzL2Uyb0RvYy54bWysU8GO0zAQvSPxD5bvNGm1gSVquocuCwcE&#10;K2A/wOuMG0uObdlDk/w9Y6dN2YXLIi5WHM97897zeHsz9oYdIUTtbMPXq5IzsNK12h4a/vDj7s01&#10;ZxGFbYVxFho+QeQ3u9evtoOvYeM6Z1oIjEhsrAff8A7R10URZQe9iCvnwdKhcqEXSNtwKNogBmLv&#10;TbEpy7fF4ELrg5MQI/29nQ/5LvMrBRK/KhUBmWk4acO8hrw+prXYbUV9CMJ3Wp5kiH9Q0QttqelC&#10;dStQsJ9B/0HVaxlcdApX0vWFU0pLyB7Izbp85uZ7JzxkLxRO9EtM8f/Ryi/Hvb0PFMPgYx39fUgu&#10;RhV6poz2n+hOsy9SysYc27TEBiMyST+rq837TcWZpKOrsiyrHGsx0yQ6HyJ+BNez9NHwiEHoQ4d7&#10;Zy1dkAtzC3H8HJGEEPAMSGBj2dDwzXX1rspKojO6vdPGpMM8J7A3gR0F3TCO63SjxPCkCoU2H2zL&#10;cPI0ghi0sAcDp0pjCXAxn79wMjD3/gaK6ZZMzhqf9RNSgsVzT2OpOsEUqVuA5aw6DfRF6FPgqT5B&#10;Ic/sS8ALInd2Fhdwr60Lf+t+iUnN9ecEZt8pgkfXTnkscjQ0fDnV00NJ0/37PsMvz3n3CwAA//8D&#10;AFBLAwQUAAYACAAAACEAoeWOs94AAAAKAQAADwAAAGRycy9kb3ducmV2LnhtbEyPsU7DMBCGdyTe&#10;wTokFkRtQmiaEKdCSB1ga8vC5sYmibDPwXab9O25TrDdr/v033f1enaWnUyIg0cJDwsBzGDr9YCd&#10;hI/95n4FLCaFWlmPRsLZRFg311e1qrSfcGtOu9QxKsFYKQl9SmPFeWx741Rc+NEg7b58cCpRDB3X&#10;QU1U7izPhFhypwakC70azWtv2u/d0UnYpyw8zcXd52aY3m16K/3q5+ylvL2ZX56BJTOnPxgu+qQO&#10;DTkd/BF1ZJayKDNCJSyLHNgFKPMC2IGGR5EDb2r+/4XmFwAA//8DAFBLAQItABQABgAIAAAAIQC2&#10;gziS/gAAAOEBAAATAAAAAAAAAAAAAAAAAAAAAABbQ29udGVudF9UeXBlc10ueG1sUEsBAi0AFAAG&#10;AAgAAAAhADj9If/WAAAAlAEAAAsAAAAAAAAAAAAAAAAALwEAAF9yZWxzLy5yZWxzUEsBAi0AFAAG&#10;AAgAAAAhAK/8uHTiAQAAFgQAAA4AAAAAAAAAAAAAAAAALgIAAGRycy9lMm9Eb2MueG1sUEsBAi0A&#10;FAAGAAgAAAAhAKHljrPeAAAACgEAAA8AAAAAAAAAAAAAAAAAPAQAAGRycy9kb3ducmV2LnhtbFBL&#10;BQYAAAAABAAEAPMAAABHBQAAAAA=&#10;" strokecolor="black [3213]" strokeweight="2.25pt">
                              <v:stroke endarrow="block" joinstyle="miter"/>
                            </v:shape>
                          </w:pict>
                        </mc:Fallback>
                      </mc:AlternateContent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5" behindDoc="0" locked="0" layoutInCell="1" allowOverlap="1" wp14:anchorId="3B7384DE" wp14:editId="30E84441">
                              <wp:simplePos x="0" y="0"/>
                              <wp:positionH relativeFrom="column">
                                <wp:posOffset>-116205</wp:posOffset>
                              </wp:positionH>
                              <wp:positionV relativeFrom="paragraph">
                                <wp:posOffset>675640</wp:posOffset>
                              </wp:positionV>
                              <wp:extent cx="1143000" cy="419100"/>
                              <wp:effectExtent l="19050" t="19050" r="19050" b="19050"/>
                              <wp:wrapNone/>
                              <wp:docPr id="1912343525" name="Oval 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143000" cy="4191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w14:anchorId="6038267C" id="Oval 6" o:spid="_x0000_s1026" style="position:absolute;margin-left:-9.15pt;margin-top:53.2pt;width:90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m+gQIAAGsFAAAOAAAAZHJzL2Uyb0RvYy54bWysVMFu2zAMvQ/YPwi6r7azZG2DOkXQosOA&#10;oi3WDj2rshQLkEVNUuJkXz9KcpxgDXYYdrEpkXwkn0heXW87TTbCeQWmptVZSYkwHBplVjX98XL3&#10;6YISH5hpmAYjaroTnl4vPn646u1cTKAF3QhHEMT4eW9r2oZg50XheSs65s/ACoNKCa5jAY9uVTSO&#10;9Yje6WJSll+KHlxjHXDhPd7eZiVdJHwpBQ+PUnoRiK4p5hbS16XvW/wWiys2XzlmW8WHNNg/ZNEx&#10;ZTDoCHXLAiNrp95BdYo78CDDGYeuACkVF6kGrKYq/6jmuWVWpFqQHG9Hmvz/g+UPm2f75JCG3vq5&#10;RzFWsZWui3/Mj2wTWbuRLLENhONlVU0/lyVyylE3rS4rlBGmOHhb58NXAR2JQk2F1sr6WA+bs829&#10;D9l6bxWvDdwprdObaEP6mk4uZuez5OFBqyZqo11qD3GjHdkwfNiwrYbQR1aYiDaYz6GuJIWdFhFC&#10;m+9CEtVgJZMcILbcAZNxLkyosqpljcihqlmsOWc+ZpGqToARWWKSI/YAcBo7wwz20VWkjh2dy78l&#10;lp1HjxQZTBidO2XAnQLQWNUQOdvvScrURJbeoNk9OeIgz4u3/E7hG94zH56YwwHBZ8ehD4/4kRrw&#10;oWCQKGnB/Tp1H+2xb1FLSY8DV1P/c82coER/M9jRl9V0Gic0Haaz8wke3LHm7Vhj1t0N4NNXuF4s&#10;T2K0D3ovSgfdK+6GZYyKKmY4xq4pD25/uAl5EeB24WK5TGY4lZaFe/NseQSPrMYGfdm+MmeHRg44&#10;Ag+wH853zZxto6eB5TqAVKnTD7wOfONEp8YZtk9cGcfnZHXYkYvfAAAA//8DAFBLAwQUAAYACAAA&#10;ACEAWmu1KeAAAAALAQAADwAAAGRycy9kb3ducmV2LnhtbEyPy07DMBBF90j8gzVI7FonpUqrEKdC&#10;vMSmlQj5ACceEtN4HGw3DX+Pu4LdjO7RnTPFbjYDm9B5bUlAukyAIbVWaeoE1B8viy0wHyQpOVhC&#10;AT/oYVdeXxUyV/ZM7zhVoWOxhHwuBfQhjDnnvu3RSL+0I1LMPq0zMsTVdVw5eY7lZuCrJMm4kZri&#10;hV6O+Nhje6xORsDxtXaOv03P+6puDl/mW09Pey3E7c38cA8s4Bz+YLjoR3Uoo1NjT6Q8GwQs0u1d&#10;RGOQZGtgFyJLN8CaOGxWa+Blwf//UP4CAAD//wMAUEsBAi0AFAAGAAgAAAAhALaDOJL+AAAA4QEA&#10;ABMAAAAAAAAAAAAAAAAAAAAAAFtDb250ZW50X1R5cGVzXS54bWxQSwECLQAUAAYACAAAACEAOP0h&#10;/9YAAACUAQAACwAAAAAAAAAAAAAAAAAvAQAAX3JlbHMvLnJlbHNQSwECLQAUAAYACAAAACEAkOtZ&#10;voECAABrBQAADgAAAAAAAAAAAAAAAAAuAgAAZHJzL2Uyb0RvYy54bWxQSwECLQAUAAYACAAAACEA&#10;Wmu1KeAAAAALAQAADwAAAAAAAAAAAAAAAADbBAAAZHJzL2Rvd25yZXYueG1sUEsFBgAAAAAEAAQA&#10;8wAAAOgFAAAAAA==&#10;" filled="f" strokecolor="black [3213]" strokeweight="2.25pt">
                              <v:stroke joinstyle="miter"/>
                            </v:oval>
                          </w:pict>
                        </mc:Fallback>
                      </mc:AlternateContent>
                    </w:r>
                    <w:r w:rsidRPr="005474AB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drawing>
                        <wp:inline distT="0" distB="0" distL="0" distR="0" wp14:anchorId="3AD05DB3" wp14:editId="338ACD88">
                          <wp:extent cx="5941695" cy="1615992"/>
                          <wp:effectExtent l="0" t="0" r="1905" b="3810"/>
                          <wp:docPr id="144247586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2475861" name="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50765" cy="16184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A7708D" w14:textId="046E64C6" w:rsidR="0079704A" w:rsidRPr="005A27C4" w:rsidRDefault="0079704A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id w:val="1637832859"/>
              <w:placeholder>
                <w:docPart w:val="6849C82860944EB89DCDFC92DB47A608"/>
              </w:placeholder>
              <w15:repeatingSectionItem/>
            </w:sdtPr>
            <w:sdtEndPr/>
            <w:sdtContent>
              <w:tr w:rsidR="0079704A" w:rsidRPr="002E2F31" w14:paraId="23AD54A7" w14:textId="77777777" w:rsidTr="005A27C4">
                <w:sdt>
                  <w:sdtPr>
                    <w:rPr>
                      <w:rFonts w:ascii="Arial" w:eastAsiaTheme="minorEastAsia" w:hAnsi="Arial" w:cs="Arial"/>
                      <w:color w:val="000000" w:themeColor="text1"/>
                      <w:sz w:val="28"/>
                      <w:szCs w:val="28"/>
                    </w:rPr>
                    <w:id w:val="-189742416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71" w:type="pct"/>
                      </w:tcPr>
                      <w:p w14:paraId="5EF56C2B" w14:textId="77777777" w:rsidR="0079704A" w:rsidRPr="002E2F31" w:rsidRDefault="0079704A" w:rsidP="00C31B22">
                        <w:pPr>
                          <w:pStyle w:val="Checkbox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2F31">
                          <w:rPr>
                            <w:color w:val="000000" w:themeColor="text1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29" w:type="pct"/>
                  </w:tcPr>
                  <w:p w14:paraId="5D218E07" w14:textId="316CB2D0" w:rsidR="004C1927" w:rsidRPr="000337B2" w:rsidRDefault="00D24EB1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Review</w:t>
                    </w:r>
                    <w:r w:rsidR="002C4711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the Error Message</w:t>
                    </w: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67403A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f</w:t>
                    </w: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or reason</w:t>
                    </w:r>
                    <w:r w:rsidR="002C4711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FLMMIS </w:t>
                    </w:r>
                    <w:r w:rsidR="0067403A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has rejected</w:t>
                    </w:r>
                    <w:r w:rsidR="004C1927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the</w:t>
                    </w:r>
                    <w:r w:rsidR="004C1927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authorization</w:t>
                    </w:r>
                    <w:r w:rsid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.</w:t>
                    </w:r>
                  </w:p>
                  <w:p w14:paraId="575AC32F" w14:textId="77777777" w:rsidR="004C1927" w:rsidRDefault="004C1927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084394BA" w14:textId="4A9C8A59" w:rsidR="0079704A" w:rsidRPr="002E2F31" w:rsidRDefault="004C1927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7" behindDoc="0" locked="0" layoutInCell="1" allowOverlap="1" wp14:anchorId="72744D26" wp14:editId="595E7468">
                              <wp:simplePos x="0" y="0"/>
                              <wp:positionH relativeFrom="column">
                                <wp:posOffset>4465319</wp:posOffset>
                              </wp:positionH>
                              <wp:positionV relativeFrom="paragraph">
                                <wp:posOffset>782320</wp:posOffset>
                              </wp:positionV>
                              <wp:extent cx="1000125" cy="542925"/>
                              <wp:effectExtent l="38100" t="19050" r="9525" b="47625"/>
                              <wp:wrapNone/>
                              <wp:docPr id="669762256" name="Straight Arrow Connector 8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>
                                        <a:off x="0" y="0"/>
                                        <a:ext cx="1000125" cy="54292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19235654" id="Straight Arrow Connector 8" o:spid="_x0000_s1026" type="#_x0000_t32" style="position:absolute;margin-left:351.6pt;margin-top:61.6pt;width:78.75pt;height:4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3R3AEAABcEAAAOAAAAZHJzL2Uyb0RvYy54bWysU9uO0zAQfUfiHyy/06QVhaVqug9dFh4Q&#10;rLh8gNcZJ5Z8kz006d8zdtKUm4RAvFiOPeecOceT/e1oDTtBTNq7hq9XNWfgpG+16xr+5fP9sxvO&#10;EgrXCuMdNPwMid8enj7ZD2EHG99700JkROLSbggN7xHDrqqS7MGKtPIBHF0qH61A+oxd1UYxELs1&#10;1aauX1SDj22IXkJKdHo3XfJD4VcKJH5QKgEy03DqDcsay/qY1+qwF7suitBrObch/qELK7Qj0YXq&#10;TqBgX6P+hcpqGX3yClfS28orpSUUD+RmXf/k5lMvAhQvFE4KS0zp/9HK96eje4gUwxDSLoWHmF2M&#10;KlqmjA5v6U2LL+qUjSW28xIbjMgkHa7rul5vtpxJuts+37yiPRFWE0/mCzHhG/CW5U3DE0ahux6P&#10;3jl6IR8nDXF6l3ACXgAZbBwbGr652b7cllaSN7q918bkyzIocDSRnQQ9MY7rWfqHKhTavHYtw3Og&#10;GcSohesMzJXGUa9X92WHZwOT9kdQTLfZ5SSeB/OqJ6QEhxdN46g6wxR1twDrPwPn+gyFMrR/A14Q&#10;Rdk7XMBWOx9/p36NSU31lwQm3zmCR9+ey1yUaGj6yoPOf0oe7++/C/z6Px++AQAA//8DAFBLAwQU&#10;AAYACAAAACEA+oMxu98AAAALAQAADwAAAGRycy9kb3ducmV2LnhtbEyPPU/DMBCGdyT+g3VILIja&#10;GNGkIU6FkDrARsvC5sbXJMIfwXab9N9znWC70/vovefq9ewsO2FMQ/AKHhYCGPo2mMF3Cj53m/sS&#10;WMraG22DRwVnTLBurq9qXZkw+Q88bXPHqMSnSivocx4rzlPbo9NpEUb0lB1CdDrTGjtuop6o3Fku&#10;hVhypwdPF3o94muP7ff26BTssoxPc3H3tRmmd5vfVqH8OQelbm/ml2dgGef8B8NFn9ShIad9OHqT&#10;mFVQiEdJKAXyMhBRLkUBbK9AirIA3tT8/w/NLwAAAP//AwBQSwECLQAUAAYACAAAACEAtoM4kv4A&#10;AADhAQAAEwAAAAAAAAAAAAAAAAAAAAAAW0NvbnRlbnRfVHlwZXNdLnhtbFBLAQItABQABgAIAAAA&#10;IQA4/SH/1gAAAJQBAAALAAAAAAAAAAAAAAAAAC8BAABfcmVscy8ucmVsc1BLAQItABQABgAIAAAA&#10;IQAT673R3AEAABcEAAAOAAAAAAAAAAAAAAAAAC4CAABkcnMvZTJvRG9jLnhtbFBLAQItABQABgAI&#10;AAAAIQD6gzG73wAAAAsBAAAPAAAAAAAAAAAAAAAAADYEAABkcnMvZG93bnJldi54bWxQSwUGAAAA&#10;AAQABADzAAAAQgUAAAAA&#10;" strokecolor="black [3213]" strokeweight="2.25pt">
                              <v:stroke endarrow="block" joinstyle="miter"/>
                            </v:shape>
                          </w:pict>
                        </mc:Fallback>
                      </mc:AlternateContent>
                    </w:r>
                    <w:r w:rsidRPr="005474AB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drawing>
                        <wp:inline distT="0" distB="0" distL="0" distR="0" wp14:anchorId="7DFCA954" wp14:editId="4CE7C8A5">
                          <wp:extent cx="5941695" cy="1615992"/>
                          <wp:effectExtent l="0" t="0" r="1905" b="3810"/>
                          <wp:docPr id="20438044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2475861" name="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50765" cy="16184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color w:val="000000" w:themeColor="text1"/>
                <w:sz w:val="28"/>
                <w:szCs w:val="28"/>
              </w:rPr>
              <w:id w:val="-1238251317"/>
              <w:placeholder>
                <w:docPart w:val="18B9B5797E2E419FA099A7C8DD45892A"/>
              </w:placeholder>
              <w15:repeatingSectionItem/>
            </w:sdtPr>
            <w:sdtEndPr/>
            <w:sdtContent>
              <w:tr w:rsidR="0079704A" w:rsidRPr="002E2F31" w14:paraId="59EB4858" w14:textId="77777777" w:rsidTr="005A27C4">
                <w:sdt>
                  <w:sdtPr>
                    <w:rPr>
                      <w:rFonts w:ascii="Arial" w:eastAsiaTheme="minorEastAsia" w:hAnsi="Arial" w:cs="Arial"/>
                      <w:color w:val="000000" w:themeColor="text1"/>
                      <w:sz w:val="28"/>
                      <w:szCs w:val="28"/>
                    </w:rPr>
                    <w:id w:val="202729368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71" w:type="pct"/>
                      </w:tcPr>
                      <w:p w14:paraId="4B953D2B" w14:textId="77777777" w:rsidR="0079704A" w:rsidRPr="002E2F31" w:rsidRDefault="0079704A" w:rsidP="00C31B22">
                        <w:pPr>
                          <w:pStyle w:val="Checkbox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2F31">
                          <w:rPr>
                            <w:color w:val="000000" w:themeColor="text1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829" w:type="pct"/>
                  </w:tcPr>
                  <w:p w14:paraId="375884CC" w14:textId="5F1280D1" w:rsidR="0079704A" w:rsidRPr="002E2F31" w:rsidRDefault="00D24EB1" w:rsidP="00C31B22">
                    <w:pPr>
                      <w:pStyle w:val="List"/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</w:pPr>
                    <w:r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 xml:space="preserve">Refer to the </w:t>
                    </w:r>
                    <w:r w:rsidR="007D0839" w:rsidRPr="000337B2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FMMIS Service Authorization Error Rejection list with explanations to determine how to resolve the rejection</w:t>
                    </w:r>
                    <w:r w:rsidR="008D201C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.</w:t>
                    </w:r>
                  </w:p>
                </w:tc>
              </w:tr>
            </w:sdtContent>
          </w:sdt>
        </w:sdtContent>
      </w:sdt>
    </w:tbl>
    <w:p w14:paraId="31155145" w14:textId="6009F16C" w:rsidR="002C235C" w:rsidRDefault="002C235C" w:rsidP="002C235C"/>
    <w:p w14:paraId="2D67F51B" w14:textId="20FB1F5A" w:rsidR="00C40AB5" w:rsidRPr="00D14519" w:rsidRDefault="00C40AB5" w:rsidP="00143DCE">
      <w:pPr>
        <w:pStyle w:val="Heading1"/>
        <w:numPr>
          <w:ilvl w:val="0"/>
          <w:numId w:val="0"/>
        </w:numPr>
        <w:spacing w:before="620"/>
        <w:ind w:left="360"/>
        <w:jc w:val="center"/>
        <w:rPr>
          <w:rFonts w:ascii="Arial" w:hAnsi="Arial" w:cs="Arial"/>
          <w:b/>
          <w:bCs/>
          <w:color w:val="354369" w:themeColor="accent6" w:themeShade="BF"/>
          <w:sz w:val="28"/>
          <w:szCs w:val="22"/>
        </w:rPr>
      </w:pPr>
      <w:r w:rsidRPr="00D14519">
        <w:rPr>
          <w:rFonts w:ascii="Arial" w:hAnsi="Arial" w:cs="Arial"/>
          <w:b/>
          <w:bCs/>
          <w:color w:val="354369" w:themeColor="accent6" w:themeShade="BF"/>
          <w:sz w:val="28"/>
          <w:szCs w:val="22"/>
        </w:rPr>
        <w:lastRenderedPageBreak/>
        <w:t>FMMIS Service Authorization Error Rejections</w:t>
      </w:r>
    </w:p>
    <w:tbl>
      <w:tblPr>
        <w:tblStyle w:val="ListTable1Light-Accent6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880"/>
        <w:gridCol w:w="4382"/>
      </w:tblGrid>
      <w:tr w:rsidR="005C1764" w:rsidRPr="000337B2" w14:paraId="5867C76F" w14:textId="77777777" w:rsidTr="00044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5CDCBE7" w14:textId="711A4993" w:rsidR="005C1764" w:rsidRPr="000337B2" w:rsidRDefault="00405289" w:rsidP="00C31B2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Error Code</w:t>
            </w:r>
          </w:p>
        </w:tc>
        <w:tc>
          <w:tcPr>
            <w:tcW w:w="2160" w:type="dxa"/>
          </w:tcPr>
          <w:p w14:paraId="63141CE8" w14:textId="693076A8" w:rsidR="005C1764" w:rsidRPr="000337B2" w:rsidRDefault="00405289" w:rsidP="00C31B2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Error Message</w:t>
            </w:r>
          </w:p>
        </w:tc>
        <w:tc>
          <w:tcPr>
            <w:tcW w:w="2880" w:type="dxa"/>
          </w:tcPr>
          <w:p w14:paraId="15A5CEC5" w14:textId="0C212B89" w:rsidR="005C1764" w:rsidRPr="000337B2" w:rsidRDefault="00405289" w:rsidP="00C31B2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Error Explanation</w:t>
            </w:r>
          </w:p>
        </w:tc>
        <w:tc>
          <w:tcPr>
            <w:tcW w:w="4382" w:type="dxa"/>
          </w:tcPr>
          <w:p w14:paraId="14FA10EB" w14:textId="69BD20DB" w:rsidR="005C1764" w:rsidRPr="000337B2" w:rsidRDefault="00405289" w:rsidP="00C31B2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How to Correct</w:t>
            </w:r>
          </w:p>
        </w:tc>
      </w:tr>
      <w:tr w:rsidR="005C1764" w:rsidRPr="000337B2" w14:paraId="7E353441" w14:textId="77777777" w:rsidTr="0004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05AD2C8" w14:textId="457C0676" w:rsidR="005C1764" w:rsidRPr="000337B2" w:rsidRDefault="002D60DA" w:rsidP="00C31B2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60" w:type="dxa"/>
          </w:tcPr>
          <w:p w14:paraId="5754F3E2" w14:textId="0BD5FF12" w:rsidR="005C1764" w:rsidRPr="000337B2" w:rsidRDefault="002D60DA" w:rsidP="00C31B2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Recipient not Eligible</w:t>
            </w:r>
          </w:p>
        </w:tc>
        <w:tc>
          <w:tcPr>
            <w:tcW w:w="2880" w:type="dxa"/>
          </w:tcPr>
          <w:p w14:paraId="14CCA6BD" w14:textId="44BE2988" w:rsidR="005C1764" w:rsidRPr="000337B2" w:rsidRDefault="002D60DA" w:rsidP="00C31B2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Consumer lost Medicaid eligibility before service authorization (SA) sent to FMMIS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1D0BE7" w14:textId="751DD6F7" w:rsidR="007E262B" w:rsidRPr="000337B2" w:rsidRDefault="007E262B" w:rsidP="00C31B2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025E7EDA" w14:textId="4E4C2EDB" w:rsidR="005C1764" w:rsidRPr="000337B2" w:rsidRDefault="002D60DA" w:rsidP="00C31B2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Check consumer's eligibility</w:t>
            </w:r>
            <w:r w:rsidR="0067403A" w:rsidRPr="000337B2">
              <w:rPr>
                <w:rFonts w:ascii="Arial" w:hAnsi="Arial" w:cs="Arial"/>
                <w:sz w:val="24"/>
                <w:szCs w:val="24"/>
              </w:rPr>
              <w:t xml:space="preserve"> on the Eligibility Tab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 and address the issues for eligibility to be restored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1764" w:rsidRPr="000337B2" w14:paraId="75DB6464" w14:textId="77777777" w:rsidTr="00044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48A9AD2" w14:textId="77777777" w:rsidR="005C1764" w:rsidRPr="000337B2" w:rsidRDefault="005C1764" w:rsidP="00C31B2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160" w:type="dxa"/>
          </w:tcPr>
          <w:p w14:paraId="146242B5" w14:textId="46502296" w:rsidR="005C1764" w:rsidRPr="000337B2" w:rsidRDefault="005C1764" w:rsidP="00C31B2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Duplicate PA</w:t>
            </w:r>
          </w:p>
        </w:tc>
        <w:tc>
          <w:tcPr>
            <w:tcW w:w="2880" w:type="dxa"/>
          </w:tcPr>
          <w:p w14:paraId="543F1E37" w14:textId="4CCA3E9F" w:rsidR="005C1764" w:rsidRPr="000337B2" w:rsidRDefault="002D60DA" w:rsidP="00C31B2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There is another SA in FMMIS that overlaps with the newly created SA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A5DA1F" w14:textId="0A254E72" w:rsidR="007E262B" w:rsidRPr="000337B2" w:rsidRDefault="007E262B" w:rsidP="00C31B2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DAD8BDD" w14:textId="513B0A16" w:rsidR="005C1764" w:rsidRPr="000337B2" w:rsidRDefault="002D60DA" w:rsidP="00C31B2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73121D" w:rsidRPr="000337B2">
              <w:rPr>
                <w:rFonts w:ascii="Arial" w:hAnsi="Arial" w:cs="Arial"/>
                <w:sz w:val="24"/>
                <w:szCs w:val="24"/>
              </w:rPr>
              <w:t>the AUTH tab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 to see which PA</w:t>
            </w:r>
            <w:r w:rsidR="006237CD" w:rsidRPr="000337B2">
              <w:rPr>
                <w:rFonts w:ascii="Arial" w:hAnsi="Arial" w:cs="Arial"/>
                <w:sz w:val="24"/>
                <w:szCs w:val="24"/>
              </w:rPr>
              <w:t>/</w:t>
            </w:r>
            <w:r w:rsidR="0067403A" w:rsidRPr="000337B2">
              <w:rPr>
                <w:rFonts w:ascii="Arial" w:hAnsi="Arial" w:cs="Arial"/>
                <w:sz w:val="24"/>
                <w:szCs w:val="24"/>
              </w:rPr>
              <w:t>authorization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 needs to be addressed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0DA" w:rsidRPr="000337B2" w14:paraId="1817C100" w14:textId="77777777" w:rsidTr="0004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6D572F6" w14:textId="77777777" w:rsidR="002D60DA" w:rsidRPr="000337B2" w:rsidRDefault="002D60DA" w:rsidP="002D60D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75 </w:t>
            </w:r>
          </w:p>
        </w:tc>
        <w:tc>
          <w:tcPr>
            <w:tcW w:w="2160" w:type="dxa"/>
          </w:tcPr>
          <w:p w14:paraId="15A8036D" w14:textId="0B4BBA8C" w:rsidR="002D60DA" w:rsidRPr="000337B2" w:rsidRDefault="002D60DA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Sum of claims greater</w:t>
            </w:r>
          </w:p>
        </w:tc>
        <w:tc>
          <w:tcPr>
            <w:tcW w:w="2880" w:type="dxa"/>
          </w:tcPr>
          <w:p w14:paraId="69982355" w14:textId="2FC24DA4" w:rsidR="002D60DA" w:rsidRPr="000337B2" w:rsidRDefault="002D60DA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SA allocation is lower than what the provider has billed on the PA in FMMI</w:t>
            </w:r>
            <w:r w:rsidR="000127DB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4382" w:type="dxa"/>
          </w:tcPr>
          <w:p w14:paraId="34D468E0" w14:textId="4D9990AD" w:rsidR="002D60DA" w:rsidRPr="000337B2" w:rsidRDefault="002D60DA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Check claims in </w:t>
            </w:r>
            <w:r w:rsidR="006237CD" w:rsidRPr="000337B2">
              <w:rPr>
                <w:rFonts w:ascii="Arial" w:hAnsi="Arial" w:cs="Arial"/>
                <w:sz w:val="24"/>
                <w:szCs w:val="24"/>
              </w:rPr>
              <w:t>APD claims report or provider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 to see if the provider has over billed or increase the allocation on SA to at least the amount of the paid claims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9054F4" w14:textId="147703AB" w:rsidR="007E262B" w:rsidRPr="000337B2" w:rsidRDefault="007E262B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0DA" w:rsidRPr="000337B2" w14:paraId="353C590D" w14:textId="77777777" w:rsidTr="00044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78868D3" w14:textId="77777777" w:rsidR="002D60DA" w:rsidRPr="000337B2" w:rsidRDefault="002D60DA" w:rsidP="002D60D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79 </w:t>
            </w:r>
          </w:p>
        </w:tc>
        <w:tc>
          <w:tcPr>
            <w:tcW w:w="2160" w:type="dxa"/>
          </w:tcPr>
          <w:p w14:paraId="072A38B4" w14:textId="73404F78" w:rsidR="002D60DA" w:rsidRPr="000337B2" w:rsidRDefault="002D60DA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no description given</w:t>
            </w:r>
          </w:p>
        </w:tc>
        <w:tc>
          <w:tcPr>
            <w:tcW w:w="2880" w:type="dxa"/>
          </w:tcPr>
          <w:p w14:paraId="79CE00E4" w14:textId="17502BF8" w:rsidR="002D60DA" w:rsidRPr="000337B2" w:rsidRDefault="00545C29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SA has been cancelled in </w:t>
            </w:r>
            <w:r w:rsidR="006237CD" w:rsidRPr="000337B2">
              <w:rPr>
                <w:rFonts w:ascii="Arial" w:hAnsi="Arial" w:cs="Arial"/>
                <w:sz w:val="24"/>
                <w:szCs w:val="24"/>
              </w:rPr>
              <w:t>iConnect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, but not in FMMIS </w:t>
            </w:r>
            <w:proofErr w:type="gramStart"/>
            <w:r w:rsidRPr="000337B2">
              <w:rPr>
                <w:rFonts w:ascii="Arial" w:hAnsi="Arial" w:cs="Arial"/>
                <w:sz w:val="24"/>
                <w:szCs w:val="24"/>
              </w:rPr>
              <w:t>due to the fact that</w:t>
            </w:r>
            <w:proofErr w:type="gramEnd"/>
            <w:r w:rsidRPr="000337B2">
              <w:rPr>
                <w:rFonts w:ascii="Arial" w:hAnsi="Arial" w:cs="Arial"/>
                <w:sz w:val="24"/>
                <w:szCs w:val="24"/>
              </w:rPr>
              <w:t xml:space="preserve"> the provider has billed against the PA</w:t>
            </w:r>
            <w:r w:rsidR="000127DB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382" w:type="dxa"/>
          </w:tcPr>
          <w:p w14:paraId="24EC33D0" w14:textId="6C4D94C8" w:rsidR="00675DF8" w:rsidRPr="000337B2" w:rsidRDefault="006237CD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Review claims in the APD Paid Claims report</w:t>
            </w:r>
            <w:r w:rsidR="0067403A" w:rsidRPr="000337B2">
              <w:rPr>
                <w:rFonts w:ascii="Arial" w:hAnsi="Arial" w:cs="Arial"/>
                <w:sz w:val="24"/>
                <w:szCs w:val="24"/>
              </w:rPr>
              <w:t>.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5C29" w:rsidRPr="000337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51C027" w14:textId="77777777" w:rsidR="00675DF8" w:rsidRPr="000337B2" w:rsidRDefault="00675DF8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18D26D" w14:textId="13133DA6" w:rsidR="00675DF8" w:rsidRPr="000337B2" w:rsidRDefault="00545C29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Address the issue </w:t>
            </w:r>
            <w:r w:rsidR="002E5606">
              <w:rPr>
                <w:rFonts w:ascii="Arial" w:hAnsi="Arial" w:cs="Arial"/>
                <w:sz w:val="24"/>
                <w:szCs w:val="24"/>
              </w:rPr>
              <w:t xml:space="preserve">with the provider </w:t>
            </w:r>
            <w:r w:rsidRPr="000337B2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Start"/>
            <w:r w:rsidRPr="000337B2"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 w:rsidRPr="000337B2">
              <w:rPr>
                <w:rFonts w:ascii="Arial" w:hAnsi="Arial" w:cs="Arial"/>
                <w:sz w:val="24"/>
                <w:szCs w:val="24"/>
              </w:rPr>
              <w:t xml:space="preserve"> the provider was authorized to bil</w:t>
            </w:r>
            <w:r w:rsidR="002E5606">
              <w:rPr>
                <w:rFonts w:ascii="Arial" w:hAnsi="Arial" w:cs="Arial"/>
                <w:sz w:val="24"/>
                <w:szCs w:val="24"/>
              </w:rPr>
              <w:t>l</w:t>
            </w:r>
            <w:r w:rsidR="006237CD" w:rsidRPr="000337B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5B154BF" w14:textId="77777777" w:rsidR="00675DF8" w:rsidRPr="000337B2" w:rsidRDefault="00675DF8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22B085" w14:textId="79B38AE1" w:rsidR="002D60DA" w:rsidRPr="000337B2" w:rsidRDefault="006237CD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Depending on outcome provider will need to void billing OR WSC will need to correct total # of units field</w:t>
            </w:r>
            <w:r w:rsidR="0067403A" w:rsidRPr="000337B2">
              <w:rPr>
                <w:rFonts w:ascii="Arial" w:hAnsi="Arial" w:cs="Arial"/>
                <w:sz w:val="24"/>
                <w:szCs w:val="24"/>
              </w:rPr>
              <w:t xml:space="preserve"> and resend to FMMIS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05312C" w14:textId="53C8243A" w:rsidR="007E262B" w:rsidRPr="000337B2" w:rsidRDefault="007E262B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0DA" w:rsidRPr="000337B2" w14:paraId="1717BBBD" w14:textId="77777777" w:rsidTr="0004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C262BD3" w14:textId="77777777" w:rsidR="002D60DA" w:rsidRPr="000337B2" w:rsidRDefault="002D60DA" w:rsidP="002D60D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L3 </w:t>
            </w:r>
          </w:p>
        </w:tc>
        <w:tc>
          <w:tcPr>
            <w:tcW w:w="2160" w:type="dxa"/>
          </w:tcPr>
          <w:p w14:paraId="2F6C03C9" w14:textId="05359ACB" w:rsidR="002D60DA" w:rsidRPr="000337B2" w:rsidRDefault="002D60DA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Line item not found</w:t>
            </w:r>
          </w:p>
        </w:tc>
        <w:tc>
          <w:tcPr>
            <w:tcW w:w="2880" w:type="dxa"/>
          </w:tcPr>
          <w:p w14:paraId="5DDA1075" w14:textId="77E3C602" w:rsidR="002D60DA" w:rsidRPr="000337B2" w:rsidRDefault="00545C29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SA balance in FMMIS is zero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14:paraId="6F3164EB" w14:textId="77777777" w:rsidR="003D4899" w:rsidRPr="000337B2" w:rsidRDefault="00545C29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If funds were added to the SA, the provider needs to void the last paid claim. </w:t>
            </w:r>
          </w:p>
          <w:p w14:paraId="17CF8B20" w14:textId="1E85B936" w:rsidR="002D60DA" w:rsidRPr="000337B2" w:rsidRDefault="00545C29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Then the SA needs to be resent to FMMIS to update the PA balance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B63B90" w14:textId="0DDAA3EE" w:rsidR="007E262B" w:rsidRPr="000337B2" w:rsidRDefault="007E262B" w:rsidP="002D6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0DA" w:rsidRPr="000337B2" w14:paraId="3FB7C451" w14:textId="77777777" w:rsidTr="00044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2A0137D" w14:textId="77777777" w:rsidR="002D60DA" w:rsidRPr="000337B2" w:rsidRDefault="002D60DA" w:rsidP="002D60D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L4 </w:t>
            </w:r>
          </w:p>
        </w:tc>
        <w:tc>
          <w:tcPr>
            <w:tcW w:w="2160" w:type="dxa"/>
          </w:tcPr>
          <w:p w14:paraId="721862EC" w14:textId="74801C4F" w:rsidR="002D60DA" w:rsidRPr="000337B2" w:rsidRDefault="002D60DA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Invalid authorized amount</w:t>
            </w:r>
          </w:p>
        </w:tc>
        <w:tc>
          <w:tcPr>
            <w:tcW w:w="2880" w:type="dxa"/>
          </w:tcPr>
          <w:p w14:paraId="2C97E0A3" w14:textId="5D349A0F" w:rsidR="002D60DA" w:rsidRPr="000337B2" w:rsidRDefault="00BA2086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Allocation on the SA is zero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14:paraId="59918C14" w14:textId="371FE22D" w:rsidR="002D60DA" w:rsidRPr="000337B2" w:rsidRDefault="00BA2086" w:rsidP="002D6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Enter the correct allocation and resend to FMMIS for PA number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2086" w:rsidRPr="000337B2" w14:paraId="3F9C4DC6" w14:textId="77777777" w:rsidTr="0004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E9F8CA9" w14:textId="77777777" w:rsidR="00BA2086" w:rsidRPr="000337B2" w:rsidRDefault="00BA2086" w:rsidP="00BA2086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 xml:space="preserve">L5 </w:t>
            </w:r>
          </w:p>
        </w:tc>
        <w:tc>
          <w:tcPr>
            <w:tcW w:w="2160" w:type="dxa"/>
          </w:tcPr>
          <w:p w14:paraId="39E3F8FA" w14:textId="71CAF63C" w:rsidR="00BA2086" w:rsidRPr="000337B2" w:rsidRDefault="00BA2086" w:rsidP="00BA208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Invalid unit rate</w:t>
            </w:r>
          </w:p>
        </w:tc>
        <w:tc>
          <w:tcPr>
            <w:tcW w:w="2880" w:type="dxa"/>
          </w:tcPr>
          <w:p w14:paraId="79D35087" w14:textId="460716C1" w:rsidR="00BA2086" w:rsidRPr="000337B2" w:rsidRDefault="00BA2086" w:rsidP="00BA208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Unit rate on SA is zero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14:paraId="3AC556B6" w14:textId="1900B3C5" w:rsidR="00BA2086" w:rsidRPr="000337B2" w:rsidRDefault="00BA2086" w:rsidP="00BA208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37B2">
              <w:rPr>
                <w:rFonts w:ascii="Arial" w:hAnsi="Arial" w:cs="Arial"/>
                <w:sz w:val="24"/>
                <w:szCs w:val="24"/>
              </w:rPr>
              <w:t>Enter the correct rate and resend</w:t>
            </w:r>
            <w:r w:rsidR="0001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D8EE06E" w14:textId="77777777" w:rsidR="003A7504" w:rsidRDefault="003A7504" w:rsidP="00F75BDB">
      <w:pPr>
        <w:rPr>
          <w:rFonts w:ascii="Arial" w:hAnsi="Arial" w:cs="Arial"/>
          <w:sz w:val="24"/>
          <w:szCs w:val="24"/>
        </w:rPr>
      </w:pPr>
    </w:p>
    <w:p w14:paraId="1D957A90" w14:textId="77777777" w:rsidR="005410D0" w:rsidRDefault="0094579A" w:rsidP="005410D0">
      <w:pPr>
        <w:rPr>
          <w:rFonts w:ascii="Arial" w:hAnsi="Arial" w:cs="Arial"/>
          <w:sz w:val="24"/>
          <w:szCs w:val="24"/>
        </w:rPr>
      </w:pPr>
      <w:r w:rsidRPr="0094579A">
        <w:rPr>
          <w:rFonts w:ascii="Arial" w:hAnsi="Arial" w:cs="Arial"/>
          <w:sz w:val="24"/>
          <w:szCs w:val="24"/>
        </w:rPr>
        <w:t xml:space="preserve">Please refer to the 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WSC iConnect eLearning Library</w:t>
        </w:r>
      </w:hyperlink>
      <w:r w:rsidRPr="0094579A">
        <w:rPr>
          <w:rFonts w:ascii="Arial" w:hAnsi="Arial" w:cs="Arial"/>
          <w:sz w:val="24"/>
          <w:szCs w:val="24"/>
        </w:rPr>
        <w:t xml:space="preserve"> for more information</w:t>
      </w:r>
      <w:r w:rsidR="005667F8">
        <w:rPr>
          <w:rFonts w:ascii="Arial" w:hAnsi="Arial" w:cs="Arial"/>
          <w:sz w:val="24"/>
          <w:szCs w:val="24"/>
        </w:rPr>
        <w:t xml:space="preserve">.  </w:t>
      </w:r>
      <w:r w:rsidR="005410D0">
        <w:rPr>
          <w:rFonts w:ascii="Arial" w:hAnsi="Arial" w:cs="Arial"/>
          <w:sz w:val="24"/>
          <w:szCs w:val="24"/>
        </w:rPr>
        <w:t>Please contact your Regional Trainer if you have questions.</w:t>
      </w:r>
    </w:p>
    <w:p w14:paraId="1D5BE2BB" w14:textId="0A8BB810" w:rsidR="00EA013C" w:rsidRPr="0094579A" w:rsidRDefault="00EA013C" w:rsidP="00F75BDB">
      <w:pPr>
        <w:rPr>
          <w:rFonts w:ascii="Arial" w:hAnsi="Arial" w:cs="Arial"/>
          <w:sz w:val="24"/>
          <w:szCs w:val="24"/>
        </w:rPr>
      </w:pPr>
    </w:p>
    <w:sectPr w:rsidR="00EA013C" w:rsidRPr="0094579A" w:rsidSect="00627A1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14FF" w14:textId="77777777" w:rsidR="00AE5A00" w:rsidRDefault="00AE5A00">
      <w:pPr>
        <w:spacing w:before="0" w:line="240" w:lineRule="auto"/>
      </w:pPr>
      <w:r>
        <w:separator/>
      </w:r>
    </w:p>
  </w:endnote>
  <w:endnote w:type="continuationSeparator" w:id="0">
    <w:p w14:paraId="30E893A6" w14:textId="77777777" w:rsidR="00AE5A00" w:rsidRDefault="00AE5A00">
      <w:pPr>
        <w:spacing w:before="0" w:line="240" w:lineRule="auto"/>
      </w:pPr>
      <w:r>
        <w:continuationSeparator/>
      </w:r>
    </w:p>
  </w:endnote>
  <w:endnote w:type="continuationNotice" w:id="1">
    <w:p w14:paraId="560A4234" w14:textId="77777777" w:rsidR="00AE5A00" w:rsidRDefault="00AE5A0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9C13" w14:textId="0E41568C" w:rsidR="00C31B22" w:rsidRPr="00515548" w:rsidRDefault="0000225B" w:rsidP="0000225B">
    <w:pPr>
      <w:pStyle w:val="Footer"/>
      <w:jc w:val="left"/>
      <w:rPr>
        <w:rFonts w:ascii="Arial" w:hAnsi="Arial" w:cs="Arial"/>
        <w:sz w:val="20"/>
      </w:rPr>
    </w:pPr>
    <w:r w:rsidRPr="00515548">
      <w:rPr>
        <w:rFonts w:ascii="Arial" w:hAnsi="Arial" w:cs="Arial"/>
        <w:sz w:val="20"/>
      </w:rPr>
      <w:t xml:space="preserve">Updated May 30, </w:t>
    </w:r>
    <w:proofErr w:type="gramStart"/>
    <w:r w:rsidRPr="00515548">
      <w:rPr>
        <w:rFonts w:ascii="Arial" w:hAnsi="Arial" w:cs="Arial"/>
        <w:sz w:val="20"/>
      </w:rPr>
      <w:t>2024</w:t>
    </w:r>
    <w:proofErr w:type="gramEnd"/>
    <w:r w:rsidRPr="00515548">
      <w:rPr>
        <w:rFonts w:ascii="Arial" w:hAnsi="Arial" w:cs="Arial"/>
        <w:sz w:val="20"/>
      </w:rPr>
      <w:t xml:space="preserve"> </w:t>
    </w:r>
    <w:r w:rsidRPr="00515548">
      <w:rPr>
        <w:rFonts w:ascii="Arial" w:hAnsi="Arial" w:cs="Arial"/>
        <w:sz w:val="20"/>
      </w:rPr>
      <w:tab/>
    </w:r>
    <w:r w:rsidRPr="00515548">
      <w:rPr>
        <w:rFonts w:ascii="Arial" w:hAnsi="Arial" w:cs="Arial"/>
        <w:sz w:val="20"/>
      </w:rPr>
      <w:tab/>
    </w:r>
    <w:r w:rsidR="00C31B22" w:rsidRPr="00515548">
      <w:rPr>
        <w:rFonts w:ascii="Arial" w:hAnsi="Arial" w:cs="Arial"/>
        <w:sz w:val="20"/>
      </w:rPr>
      <w:t xml:space="preserve">Page </w:t>
    </w:r>
    <w:r w:rsidR="00C31B22" w:rsidRPr="00515548">
      <w:rPr>
        <w:rFonts w:ascii="Arial" w:hAnsi="Arial" w:cs="Arial"/>
        <w:sz w:val="20"/>
      </w:rPr>
      <w:fldChar w:fldCharType="begin"/>
    </w:r>
    <w:r w:rsidR="00C31B22" w:rsidRPr="00515548">
      <w:rPr>
        <w:rFonts w:ascii="Arial" w:hAnsi="Arial" w:cs="Arial"/>
        <w:sz w:val="20"/>
      </w:rPr>
      <w:instrText xml:space="preserve"> PAGE   \* MERGEFORMAT </w:instrText>
    </w:r>
    <w:r w:rsidR="00C31B22" w:rsidRPr="00515548">
      <w:rPr>
        <w:rFonts w:ascii="Arial" w:hAnsi="Arial" w:cs="Arial"/>
        <w:sz w:val="20"/>
      </w:rPr>
      <w:fldChar w:fldCharType="separate"/>
    </w:r>
    <w:r w:rsidR="00C31B22" w:rsidRPr="00515548">
      <w:rPr>
        <w:rFonts w:ascii="Arial" w:hAnsi="Arial" w:cs="Arial"/>
        <w:noProof/>
        <w:sz w:val="20"/>
      </w:rPr>
      <w:t>3</w:t>
    </w:r>
    <w:r w:rsidR="00C31B22" w:rsidRPr="00515548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576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CFA46" w14:textId="457BDAE2" w:rsidR="00EF5DEB" w:rsidRDefault="00EF5D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3DD43" w14:textId="77777777" w:rsidR="00EF5DEB" w:rsidRDefault="00EF5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5AF2" w14:textId="77777777" w:rsidR="00AE5A00" w:rsidRDefault="00AE5A00">
      <w:pPr>
        <w:spacing w:before="0" w:line="240" w:lineRule="auto"/>
      </w:pPr>
      <w:r>
        <w:separator/>
      </w:r>
    </w:p>
  </w:footnote>
  <w:footnote w:type="continuationSeparator" w:id="0">
    <w:p w14:paraId="15BFA74B" w14:textId="77777777" w:rsidR="00AE5A00" w:rsidRDefault="00AE5A00">
      <w:pPr>
        <w:spacing w:before="0" w:line="240" w:lineRule="auto"/>
      </w:pPr>
      <w:r>
        <w:continuationSeparator/>
      </w:r>
    </w:p>
  </w:footnote>
  <w:footnote w:type="continuationNotice" w:id="1">
    <w:p w14:paraId="2C84AB44" w14:textId="77777777" w:rsidR="00AE5A00" w:rsidRDefault="00AE5A0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EC7B" w14:textId="1706E2FA" w:rsidR="00962DFE" w:rsidRPr="00962DFE" w:rsidRDefault="00F81D10" w:rsidP="00627A1F">
    <w:pPr>
      <w:pStyle w:val="Header"/>
      <w:jc w:val="right"/>
      <w:rPr>
        <w:rFonts w:ascii="Arial" w:hAnsi="Arial" w:cs="Arial"/>
        <w:sz w:val="24"/>
        <w:szCs w:val="24"/>
      </w:rPr>
    </w:pPr>
    <w:r w:rsidRPr="00962DFE">
      <w:rPr>
        <w:rFonts w:ascii="Arial" w:hAnsi="Arial" w:cs="Arial"/>
        <w:noProof/>
        <w:color w:val="201F1E"/>
        <w:sz w:val="24"/>
        <w:szCs w:val="24"/>
      </w:rPr>
      <w:drawing>
        <wp:anchor distT="0" distB="0" distL="114300" distR="114300" simplePos="0" relativeHeight="251658240" behindDoc="0" locked="0" layoutInCell="1" allowOverlap="1" wp14:anchorId="0F9B88FE" wp14:editId="25AC3100">
          <wp:simplePos x="0" y="0"/>
          <wp:positionH relativeFrom="margin">
            <wp:posOffset>-1905</wp:posOffset>
          </wp:positionH>
          <wp:positionV relativeFrom="page">
            <wp:posOffset>123825</wp:posOffset>
          </wp:positionV>
          <wp:extent cx="1803400" cy="676275"/>
          <wp:effectExtent l="0" t="0" r="6350" b="9525"/>
          <wp:wrapNone/>
          <wp:docPr id="62720122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756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DFE" w:rsidRPr="00962DFE">
      <w:rPr>
        <w:rFonts w:ascii="Arial" w:hAnsi="Arial" w:cs="Arial"/>
        <w:noProof/>
        <w:color w:val="201F1E"/>
        <w:sz w:val="24"/>
        <w:szCs w:val="24"/>
      </w:rPr>
      <w:drawing>
        <wp:anchor distT="0" distB="0" distL="114300" distR="114300" simplePos="0" relativeHeight="251658241" behindDoc="0" locked="0" layoutInCell="1" allowOverlap="1" wp14:anchorId="6A96F0A6" wp14:editId="3B9B0DF6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803400" cy="676275"/>
          <wp:effectExtent l="0" t="0" r="6350" b="9525"/>
          <wp:wrapNone/>
          <wp:docPr id="196865469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756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DFE" w:rsidRPr="00962DFE">
      <w:rPr>
        <w:rFonts w:ascii="Arial" w:hAnsi="Arial" w:cs="Arial"/>
        <w:sz w:val="24"/>
        <w:szCs w:val="24"/>
      </w:rPr>
      <w:t>Handling Rejection Errors in iConnect</w:t>
    </w:r>
    <w:r w:rsidR="000D635E">
      <w:rPr>
        <w:rFonts w:ascii="Arial" w:hAnsi="Arial" w:cs="Arial"/>
        <w:sz w:val="24"/>
        <w:szCs w:val="24"/>
      </w:rPr>
      <w:t xml:space="preserve"> - Checklist</w:t>
    </w:r>
  </w:p>
  <w:p w14:paraId="4F123218" w14:textId="7A21E560" w:rsidR="00C31B22" w:rsidRPr="00EA013C" w:rsidRDefault="00C31B22" w:rsidP="00EA0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B6D4" w14:textId="0F636A15" w:rsidR="00926236" w:rsidRPr="002E5151" w:rsidRDefault="00A90711" w:rsidP="006376E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E5151">
      <w:rPr>
        <w:rFonts w:ascii="Arial" w:hAnsi="Arial" w:cs="Arial"/>
        <w:b/>
        <w:bCs/>
        <w:sz w:val="28"/>
        <w:szCs w:val="28"/>
      </w:rPr>
      <w:t xml:space="preserve">Handling </w:t>
    </w:r>
    <w:r w:rsidR="006376E7" w:rsidRPr="002E5151">
      <w:rPr>
        <w:rFonts w:ascii="Arial" w:hAnsi="Arial" w:cs="Arial"/>
        <w:b/>
        <w:bCs/>
        <w:sz w:val="28"/>
        <w:szCs w:val="28"/>
      </w:rPr>
      <w:t>Rejection Errors</w:t>
    </w:r>
    <w:r w:rsidRPr="002E5151">
      <w:rPr>
        <w:rFonts w:ascii="Arial" w:hAnsi="Arial" w:cs="Arial"/>
        <w:b/>
        <w:bCs/>
        <w:sz w:val="28"/>
        <w:szCs w:val="28"/>
      </w:rPr>
      <w:t xml:space="preserve"> in iConnect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717D"/>
    <w:multiLevelType w:val="hybridMultilevel"/>
    <w:tmpl w:val="B79A33FA"/>
    <w:lvl w:ilvl="0" w:tplc="145EE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7841">
    <w:abstractNumId w:val="0"/>
  </w:num>
  <w:num w:numId="2" w16cid:durableId="887957936">
    <w:abstractNumId w:val="0"/>
  </w:num>
  <w:num w:numId="3" w16cid:durableId="100709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9"/>
    <w:rsid w:val="000012FB"/>
    <w:rsid w:val="00001ACC"/>
    <w:rsid w:val="0000225B"/>
    <w:rsid w:val="000127DB"/>
    <w:rsid w:val="000337B2"/>
    <w:rsid w:val="00044D4E"/>
    <w:rsid w:val="0008457E"/>
    <w:rsid w:val="00085C40"/>
    <w:rsid w:val="000D4AE5"/>
    <w:rsid w:val="000D635E"/>
    <w:rsid w:val="000E0DE2"/>
    <w:rsid w:val="000E1472"/>
    <w:rsid w:val="00143DCE"/>
    <w:rsid w:val="00150B6B"/>
    <w:rsid w:val="001570A7"/>
    <w:rsid w:val="00192623"/>
    <w:rsid w:val="001B4546"/>
    <w:rsid w:val="001B6AA9"/>
    <w:rsid w:val="001C6E6B"/>
    <w:rsid w:val="001D0E0D"/>
    <w:rsid w:val="0020567D"/>
    <w:rsid w:val="00205EA9"/>
    <w:rsid w:val="002C235C"/>
    <w:rsid w:val="002C4711"/>
    <w:rsid w:val="002D60DA"/>
    <w:rsid w:val="002E1079"/>
    <w:rsid w:val="002E2F31"/>
    <w:rsid w:val="002E5151"/>
    <w:rsid w:val="002E5606"/>
    <w:rsid w:val="003220DA"/>
    <w:rsid w:val="00331F55"/>
    <w:rsid w:val="00345D5B"/>
    <w:rsid w:val="003750E2"/>
    <w:rsid w:val="0038016D"/>
    <w:rsid w:val="003A7504"/>
    <w:rsid w:val="003B1EED"/>
    <w:rsid w:val="003D40F2"/>
    <w:rsid w:val="003D4899"/>
    <w:rsid w:val="003D6F54"/>
    <w:rsid w:val="003E0D4C"/>
    <w:rsid w:val="003F14F7"/>
    <w:rsid w:val="00400D26"/>
    <w:rsid w:val="00405289"/>
    <w:rsid w:val="00435861"/>
    <w:rsid w:val="004549F8"/>
    <w:rsid w:val="00484055"/>
    <w:rsid w:val="004C1927"/>
    <w:rsid w:val="004F1085"/>
    <w:rsid w:val="005122CE"/>
    <w:rsid w:val="00515548"/>
    <w:rsid w:val="00531444"/>
    <w:rsid w:val="005339FF"/>
    <w:rsid w:val="005364A0"/>
    <w:rsid w:val="00536CA7"/>
    <w:rsid w:val="005410D0"/>
    <w:rsid w:val="00541F28"/>
    <w:rsid w:val="00545C29"/>
    <w:rsid w:val="005474AB"/>
    <w:rsid w:val="005517BB"/>
    <w:rsid w:val="00563247"/>
    <w:rsid w:val="005637E6"/>
    <w:rsid w:val="005667F8"/>
    <w:rsid w:val="0057224A"/>
    <w:rsid w:val="00577A0A"/>
    <w:rsid w:val="005A27C4"/>
    <w:rsid w:val="005A366F"/>
    <w:rsid w:val="005A6283"/>
    <w:rsid w:val="005C1764"/>
    <w:rsid w:val="0061162C"/>
    <w:rsid w:val="00617180"/>
    <w:rsid w:val="006237CD"/>
    <w:rsid w:val="00623ECA"/>
    <w:rsid w:val="00627A1F"/>
    <w:rsid w:val="006376E7"/>
    <w:rsid w:val="00647C42"/>
    <w:rsid w:val="00656CB8"/>
    <w:rsid w:val="00666B97"/>
    <w:rsid w:val="0067403A"/>
    <w:rsid w:val="00675DF8"/>
    <w:rsid w:val="0069027A"/>
    <w:rsid w:val="00693394"/>
    <w:rsid w:val="006A494F"/>
    <w:rsid w:val="006B13A3"/>
    <w:rsid w:val="006B7523"/>
    <w:rsid w:val="006C4953"/>
    <w:rsid w:val="006F2106"/>
    <w:rsid w:val="0071376A"/>
    <w:rsid w:val="00716D96"/>
    <w:rsid w:val="0073121D"/>
    <w:rsid w:val="00763035"/>
    <w:rsid w:val="00772AF9"/>
    <w:rsid w:val="0079704A"/>
    <w:rsid w:val="007B547C"/>
    <w:rsid w:val="007C5B8A"/>
    <w:rsid w:val="007D0839"/>
    <w:rsid w:val="007E262B"/>
    <w:rsid w:val="00803088"/>
    <w:rsid w:val="008300E9"/>
    <w:rsid w:val="00834F05"/>
    <w:rsid w:val="00837D19"/>
    <w:rsid w:val="00837F2B"/>
    <w:rsid w:val="00840E7C"/>
    <w:rsid w:val="00845DE6"/>
    <w:rsid w:val="008654F7"/>
    <w:rsid w:val="00870964"/>
    <w:rsid w:val="0087683F"/>
    <w:rsid w:val="008902AB"/>
    <w:rsid w:val="008948C7"/>
    <w:rsid w:val="008B4AAA"/>
    <w:rsid w:val="008C715D"/>
    <w:rsid w:val="008D201C"/>
    <w:rsid w:val="00911820"/>
    <w:rsid w:val="0091333D"/>
    <w:rsid w:val="00926236"/>
    <w:rsid w:val="0094579A"/>
    <w:rsid w:val="00956557"/>
    <w:rsid w:val="00962DFE"/>
    <w:rsid w:val="00971307"/>
    <w:rsid w:val="00994009"/>
    <w:rsid w:val="009E720C"/>
    <w:rsid w:val="00A0540E"/>
    <w:rsid w:val="00A123AE"/>
    <w:rsid w:val="00A31723"/>
    <w:rsid w:val="00A5253E"/>
    <w:rsid w:val="00A60731"/>
    <w:rsid w:val="00A90711"/>
    <w:rsid w:val="00A95762"/>
    <w:rsid w:val="00AA0729"/>
    <w:rsid w:val="00AA1FEC"/>
    <w:rsid w:val="00AA38F2"/>
    <w:rsid w:val="00AD178B"/>
    <w:rsid w:val="00AD6BE7"/>
    <w:rsid w:val="00AE5A00"/>
    <w:rsid w:val="00B0651B"/>
    <w:rsid w:val="00B17830"/>
    <w:rsid w:val="00B51ABB"/>
    <w:rsid w:val="00B8107B"/>
    <w:rsid w:val="00BA08C2"/>
    <w:rsid w:val="00BA2086"/>
    <w:rsid w:val="00BB085E"/>
    <w:rsid w:val="00C20404"/>
    <w:rsid w:val="00C31B22"/>
    <w:rsid w:val="00C327CE"/>
    <w:rsid w:val="00C40AB5"/>
    <w:rsid w:val="00C5147E"/>
    <w:rsid w:val="00C80057"/>
    <w:rsid w:val="00C85946"/>
    <w:rsid w:val="00C87835"/>
    <w:rsid w:val="00CA20B0"/>
    <w:rsid w:val="00CC16F8"/>
    <w:rsid w:val="00CC3DA2"/>
    <w:rsid w:val="00CD13EB"/>
    <w:rsid w:val="00D14519"/>
    <w:rsid w:val="00D24EB1"/>
    <w:rsid w:val="00D440D0"/>
    <w:rsid w:val="00D44880"/>
    <w:rsid w:val="00D7359C"/>
    <w:rsid w:val="00D74A84"/>
    <w:rsid w:val="00D817F1"/>
    <w:rsid w:val="00D949CF"/>
    <w:rsid w:val="00DA3680"/>
    <w:rsid w:val="00DA40FA"/>
    <w:rsid w:val="00DA7CC4"/>
    <w:rsid w:val="00DB6E98"/>
    <w:rsid w:val="00DC603E"/>
    <w:rsid w:val="00DE361B"/>
    <w:rsid w:val="00DF1D74"/>
    <w:rsid w:val="00E26FA7"/>
    <w:rsid w:val="00E33D0A"/>
    <w:rsid w:val="00E453A5"/>
    <w:rsid w:val="00E5201E"/>
    <w:rsid w:val="00E53384"/>
    <w:rsid w:val="00E91418"/>
    <w:rsid w:val="00E9142E"/>
    <w:rsid w:val="00EA013C"/>
    <w:rsid w:val="00EB33C0"/>
    <w:rsid w:val="00EB710E"/>
    <w:rsid w:val="00EC221A"/>
    <w:rsid w:val="00EF2038"/>
    <w:rsid w:val="00EF5B6D"/>
    <w:rsid w:val="00EF5DEB"/>
    <w:rsid w:val="00F244D2"/>
    <w:rsid w:val="00F336D0"/>
    <w:rsid w:val="00F45BFB"/>
    <w:rsid w:val="00F67E3F"/>
    <w:rsid w:val="00F70250"/>
    <w:rsid w:val="00F75BDB"/>
    <w:rsid w:val="00F81D10"/>
    <w:rsid w:val="00F84198"/>
    <w:rsid w:val="00F924EF"/>
    <w:rsid w:val="00F9793E"/>
    <w:rsid w:val="00FA76DB"/>
    <w:rsid w:val="00FB110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E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27CE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C327CE"/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styleId="ListTable1Light-Accent6">
    <w:name w:val="List Table 1 Light Accent 6"/>
    <w:basedOn w:val="TableNormal"/>
    <w:uiPriority w:val="46"/>
    <w:rsid w:val="00656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CEB" w:themeFill="accent6" w:themeFillTint="33"/>
      </w:tcPr>
    </w:tblStylePr>
    <w:tblStylePr w:type="band1Horz">
      <w:tblPr/>
      <w:tcPr>
        <w:shd w:val="clear" w:color="auto" w:fill="D7DCEB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4579A"/>
    <w:rPr>
      <w:color w:val="0000FF"/>
      <w:u w:val="single"/>
    </w:rPr>
  </w:style>
  <w:style w:type="paragraph" w:customStyle="1" w:styleId="ChapterHeading">
    <w:name w:val="Chapter Heading"/>
    <w:basedOn w:val="Normal"/>
    <w:next w:val="Normal"/>
    <w:uiPriority w:val="99"/>
    <w:qFormat/>
    <w:rsid w:val="00962DFE"/>
    <w:pPr>
      <w:pageBreakBefore/>
      <w:spacing w:before="480" w:after="120" w:line="240" w:lineRule="auto"/>
      <w:ind w:firstLine="720"/>
      <w:outlineLvl w:val="0"/>
    </w:pPr>
    <w:rPr>
      <w:rFonts w:cs="Times New Roman"/>
      <w:b/>
      <w:bCs/>
      <w:color w:val="004B87"/>
      <w:spacing w:val="20"/>
      <w:kern w:val="0"/>
      <w:sz w:val="48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pd.myflorida.com/waiver/iconnect/wsc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55E8.842E9570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halle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AB088EA9B4E488425500E956E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86AF-3E21-43AB-A332-4AB678E5BA65}"/>
      </w:docPartPr>
      <w:docPartBody>
        <w:p w:rsidR="00C950D3" w:rsidRDefault="002F7A4C" w:rsidP="002F7A4C">
          <w:pPr>
            <w:pStyle w:val="F05AB088EA9B4E488425500E956ED84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49C82860944EB89DCDFC92DB47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C0AC-EEEA-4DFE-9CDA-B457DBC8C150}"/>
      </w:docPartPr>
      <w:docPartBody>
        <w:p w:rsidR="00C950D3" w:rsidRDefault="002F7A4C" w:rsidP="002F7A4C">
          <w:pPr>
            <w:pStyle w:val="6849C82860944EB89DCDFC92DB47A60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B9B5797E2E419FA099A7C8DD45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10DF-2B69-41EA-964C-AF6AD0350082}"/>
      </w:docPartPr>
      <w:docPartBody>
        <w:p w:rsidR="00C950D3" w:rsidRDefault="002F7A4C" w:rsidP="002F7A4C">
          <w:pPr>
            <w:pStyle w:val="18B9B5797E2E419FA099A7C8DD45892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E"/>
    <w:rsid w:val="002F7A4C"/>
    <w:rsid w:val="004137EE"/>
    <w:rsid w:val="00492C50"/>
    <w:rsid w:val="0053072E"/>
    <w:rsid w:val="005F251F"/>
    <w:rsid w:val="008E5D4B"/>
    <w:rsid w:val="00924840"/>
    <w:rsid w:val="00A46BB0"/>
    <w:rsid w:val="00AA042F"/>
    <w:rsid w:val="00AC38EB"/>
    <w:rsid w:val="00B56BFE"/>
    <w:rsid w:val="00C950D3"/>
    <w:rsid w:val="00E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A4C"/>
    <w:rPr>
      <w:color w:val="808080"/>
    </w:rPr>
  </w:style>
  <w:style w:type="paragraph" w:customStyle="1" w:styleId="F05AB088EA9B4E488425500E956ED846">
    <w:name w:val="F05AB088EA9B4E488425500E956ED846"/>
    <w:rsid w:val="002F7A4C"/>
  </w:style>
  <w:style w:type="paragraph" w:customStyle="1" w:styleId="6849C82860944EB89DCDFC92DB47A608">
    <w:name w:val="6849C82860944EB89DCDFC92DB47A608"/>
    <w:rsid w:val="002F7A4C"/>
  </w:style>
  <w:style w:type="paragraph" w:customStyle="1" w:styleId="18B9B5797E2E419FA099A7C8DD45892A">
    <w:name w:val="18B9B5797E2E419FA099A7C8DD45892A"/>
    <w:rsid w:val="002F7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158f5-c78a-4d32-80a0-753e1f94d64b" xsi:nil="true"/>
    <lcf76f155ced4ddcb4097134ff3c332f xmlns="79fe55b3-9da5-402e-b817-9166959091fe">
      <Terms xmlns="http://schemas.microsoft.com/office/infopath/2007/PartnerControls"/>
    </lcf76f155ced4ddcb4097134ff3c332f>
    <AdditionalInformation xmlns="79fe55b3-9da5-402e-b817-9166959091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D21B04C651F49BACE8121E4EBD1B2" ma:contentTypeVersion="16" ma:contentTypeDescription="Create a new document." ma:contentTypeScope="" ma:versionID="3bfecb761763e18bc722a97974ce05f2">
  <xsd:schema xmlns:xsd="http://www.w3.org/2001/XMLSchema" xmlns:xs="http://www.w3.org/2001/XMLSchema" xmlns:p="http://schemas.microsoft.com/office/2006/metadata/properties" xmlns:ns2="79fe55b3-9da5-402e-b817-9166959091fe" xmlns:ns3="721158f5-c78a-4d32-80a0-753e1f94d64b" targetNamespace="http://schemas.microsoft.com/office/2006/metadata/properties" ma:root="true" ma:fieldsID="321252737a0c40fbcaea9ad4d37fcd7c" ns2:_="" ns3:_="">
    <xsd:import namespace="79fe55b3-9da5-402e-b817-9166959091fe"/>
    <xsd:import namespace="721158f5-c78a-4d32-80a0-753e1f94d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AdditionalInform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55b3-9da5-402e-b817-91669590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AdditionalInformation" ma:index="18" nillable="true" ma:displayName="Additional Information" ma:format="Dropdown" ma:internalName="AdditionalInforma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58f5-c78a-4d32-80a0-753e1f94d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f76e47-9c95-46aa-a30c-2289635dd504}" ma:internalName="TaxCatchAll" ma:showField="CatchAllData" ma:web="721158f5-c78a-4d32-80a0-753e1f94d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D930-006A-4BC6-A1F8-ED561278EB6B}">
  <ds:schemaRefs>
    <ds:schemaRef ds:uri="http://schemas.openxmlformats.org/package/2006/metadata/core-properties"/>
    <ds:schemaRef ds:uri="http://schemas.microsoft.com/office/2006/documentManagement/types"/>
    <ds:schemaRef ds:uri="79fe55b3-9da5-402e-b817-9166959091f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21158f5-c78a-4d32-80a0-753e1f94d6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014A1-B3F4-4B2A-95AD-E3D275D1E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2E02A-2C4E-4949-B71A-38A0C9AD2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16DF1-245C-4DC3-8CE9-67C0B691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e55b3-9da5-402e-b817-9166959091fe"/>
    <ds:schemaRef ds:uri="721158f5-c78a-4d32-80a0-753e1f94d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2024-05-14T13:28:00Z</dcterms:created>
  <dcterms:modified xsi:type="dcterms:W3CDTF">2024-06-07T20:01:00Z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0x010100E80D21B04C651F49BACE8121E4EBD1B2</vt:lpwstr>
  </property>
  <property fmtid="{D5CDD505-2E9C-101B-9397-08002B2CF9AE}" pid="3" name="MediaServiceImageTags">
    <vt:lpwstr/>
  </property>
</Properties>
</file>